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06" w:rsidRPr="00ED007B" w:rsidRDefault="00765A06" w:rsidP="00765A06">
      <w:pPr>
        <w:jc w:val="center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CONTRATO</w:t>
      </w:r>
      <w:r w:rsidR="00051005">
        <w:rPr>
          <w:rFonts w:ascii="Arial" w:hAnsi="Arial" w:cs="Arial"/>
          <w:sz w:val="20"/>
        </w:rPr>
        <w:t xml:space="preserve"> N° 019/2017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ind w:left="6237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 xml:space="preserve">TERMO DE CONTRATO de prestação de serviços, que celebram o MUNICÍPIO DE JOAÇABA e a empresa </w:t>
      </w:r>
      <w:r>
        <w:rPr>
          <w:rFonts w:ascii="Arial" w:hAnsi="Arial" w:cs="Arial"/>
          <w:sz w:val="20"/>
        </w:rPr>
        <w:t>RESTAURANTE E PADARIA REQUINT SABOR LTDA - ME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O MUNICÍPIO DE JOAÇABA, pessoa jurídica de direito público interno, com sede nesta cidade, na Avenida XV de Novembro nº 378, inscrito no CNPJ/MF sob nº 82.939.380/0001-99, representada neste ato pelo</w:t>
      </w:r>
      <w:r>
        <w:rPr>
          <w:rFonts w:ascii="Arial" w:hAnsi="Arial" w:cs="Arial"/>
          <w:sz w:val="20"/>
        </w:rPr>
        <w:t xml:space="preserve"> </w:t>
      </w:r>
      <w:r w:rsidRPr="00ED007B">
        <w:rPr>
          <w:rFonts w:ascii="Arial" w:hAnsi="Arial" w:cs="Arial"/>
          <w:sz w:val="20"/>
        </w:rPr>
        <w:t>Prefeito</w:t>
      </w:r>
      <w:r>
        <w:rPr>
          <w:rFonts w:ascii="Arial" w:hAnsi="Arial" w:cs="Arial"/>
          <w:sz w:val="20"/>
        </w:rPr>
        <w:t xml:space="preserve"> </w:t>
      </w:r>
      <w:r w:rsidRPr="00ED007B">
        <w:rPr>
          <w:rFonts w:ascii="Arial" w:hAnsi="Arial" w:cs="Arial"/>
          <w:sz w:val="20"/>
        </w:rPr>
        <w:t xml:space="preserve">DIOCLÉSIO </w:t>
      </w:r>
      <w:proofErr w:type="gramStart"/>
      <w:r w:rsidRPr="00ED007B">
        <w:rPr>
          <w:rFonts w:ascii="Arial" w:hAnsi="Arial" w:cs="Arial"/>
          <w:sz w:val="20"/>
        </w:rPr>
        <w:t>RAGNINI</w:t>
      </w:r>
      <w:r w:rsidRPr="00ED007B">
        <w:rPr>
          <w:rFonts w:ascii="Arial" w:hAnsi="Arial" w:cs="Arial"/>
          <w:bCs/>
          <w:sz w:val="20"/>
        </w:rPr>
        <w:t>,</w:t>
      </w:r>
      <w:proofErr w:type="gramEnd"/>
      <w:r w:rsidRPr="00ED007B">
        <w:rPr>
          <w:rFonts w:ascii="Arial" w:hAnsi="Arial" w:cs="Arial"/>
          <w:sz w:val="20"/>
        </w:rPr>
        <w:t>doravante denominado</w:t>
      </w:r>
      <w:r>
        <w:rPr>
          <w:rFonts w:ascii="Arial" w:hAnsi="Arial" w:cs="Arial"/>
          <w:sz w:val="20"/>
        </w:rPr>
        <w:t xml:space="preserve"> </w:t>
      </w:r>
      <w:r w:rsidRPr="00ED007B">
        <w:rPr>
          <w:rFonts w:ascii="Arial" w:hAnsi="Arial" w:cs="Arial"/>
          <w:b/>
          <w:sz w:val="20"/>
        </w:rPr>
        <w:t>CONTRATANTE</w:t>
      </w:r>
      <w:r>
        <w:rPr>
          <w:rFonts w:ascii="Arial" w:hAnsi="Arial" w:cs="Arial"/>
          <w:sz w:val="20"/>
        </w:rPr>
        <w:t>, e a empresa RESTAURANTE E PADARIA REQUINT SABOR LTDA - ME</w:t>
      </w:r>
      <w:r w:rsidRPr="00ED007B">
        <w:rPr>
          <w:rFonts w:ascii="Arial" w:hAnsi="Arial" w:cs="Arial"/>
          <w:sz w:val="20"/>
        </w:rPr>
        <w:t xml:space="preserve">, pessoa jurídica de direito privado, estabelecida no Município de </w:t>
      </w:r>
      <w:proofErr w:type="spellStart"/>
      <w:r>
        <w:rPr>
          <w:rFonts w:ascii="Arial" w:hAnsi="Arial" w:cs="Arial"/>
          <w:sz w:val="20"/>
        </w:rPr>
        <w:t>Joaçaba</w:t>
      </w:r>
      <w:proofErr w:type="spellEnd"/>
      <w:r w:rsidRPr="00ED007B">
        <w:rPr>
          <w:rFonts w:ascii="Arial" w:hAnsi="Arial" w:cs="Arial"/>
          <w:sz w:val="20"/>
        </w:rPr>
        <w:t xml:space="preserve">, na Rua </w:t>
      </w:r>
      <w:r>
        <w:rPr>
          <w:rFonts w:ascii="Arial" w:hAnsi="Arial" w:cs="Arial"/>
          <w:sz w:val="20"/>
        </w:rPr>
        <w:t>Fernando Ferrari</w:t>
      </w:r>
      <w:r w:rsidRPr="00ED007B">
        <w:rPr>
          <w:rFonts w:ascii="Arial" w:hAnsi="Arial" w:cs="Arial"/>
          <w:sz w:val="20"/>
        </w:rPr>
        <w:t xml:space="preserve">, nº </w:t>
      </w:r>
      <w:r>
        <w:rPr>
          <w:rFonts w:ascii="Arial" w:hAnsi="Arial" w:cs="Arial"/>
          <w:sz w:val="20"/>
        </w:rPr>
        <w:t>131</w:t>
      </w:r>
      <w:r w:rsidRPr="00ED007B">
        <w:rPr>
          <w:rFonts w:ascii="Arial" w:hAnsi="Arial" w:cs="Arial"/>
          <w:sz w:val="20"/>
        </w:rPr>
        <w:t xml:space="preserve">, inscrita no CNPJ/MF sob nº </w:t>
      </w:r>
      <w:r>
        <w:rPr>
          <w:rFonts w:ascii="Arial" w:hAnsi="Arial" w:cs="Arial"/>
          <w:sz w:val="20"/>
        </w:rPr>
        <w:t>09.581.432/0001-08</w:t>
      </w:r>
      <w:r w:rsidRPr="00ED007B">
        <w:rPr>
          <w:rFonts w:ascii="Arial" w:hAnsi="Arial" w:cs="Arial"/>
          <w:sz w:val="20"/>
        </w:rPr>
        <w:t xml:space="preserve">, doravante denominada simplesmente </w:t>
      </w:r>
      <w:r w:rsidRPr="00ED007B">
        <w:rPr>
          <w:rFonts w:ascii="Arial" w:hAnsi="Arial" w:cs="Arial"/>
          <w:b/>
          <w:sz w:val="20"/>
        </w:rPr>
        <w:t>CONTRATADA</w:t>
      </w:r>
      <w:r w:rsidRPr="00ED007B">
        <w:rPr>
          <w:rFonts w:ascii="Arial" w:hAnsi="Arial" w:cs="Arial"/>
          <w:sz w:val="20"/>
        </w:rPr>
        <w:t xml:space="preserve">, através de seu representante legal, Sr. </w:t>
      </w:r>
      <w:proofErr w:type="spellStart"/>
      <w:r>
        <w:rPr>
          <w:rFonts w:ascii="Arial" w:hAnsi="Arial" w:cs="Arial"/>
          <w:sz w:val="20"/>
        </w:rPr>
        <w:t>Itacir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Monfroi</w:t>
      </w:r>
      <w:proofErr w:type="spellEnd"/>
      <w:r w:rsidRPr="00ED007B">
        <w:rPr>
          <w:rFonts w:ascii="Arial" w:hAnsi="Arial" w:cs="Arial"/>
          <w:sz w:val="20"/>
        </w:rPr>
        <w:t xml:space="preserve">, celebram o presente CONTRATO, mediante cláusulas e condições que aceitam, ratificam e outorgam na forma abaixo estabelecida, tudo de acordo com o capítulo III da Lei nº 8.666/93 e alterações, e o Processo de Licitação nº </w:t>
      </w:r>
      <w:r>
        <w:rPr>
          <w:rFonts w:ascii="Arial" w:hAnsi="Arial" w:cs="Arial"/>
          <w:sz w:val="20"/>
        </w:rPr>
        <w:t>58</w:t>
      </w:r>
      <w:r w:rsidRPr="00ED007B">
        <w:rPr>
          <w:rFonts w:ascii="Arial" w:hAnsi="Arial" w:cs="Arial"/>
          <w:sz w:val="20"/>
        </w:rPr>
        <w:t xml:space="preserve">/2017/PMJ, instaurado através do Edital de Pregão Presencial nº </w:t>
      </w:r>
      <w:r>
        <w:rPr>
          <w:rFonts w:ascii="Arial" w:hAnsi="Arial" w:cs="Arial"/>
          <w:sz w:val="20"/>
        </w:rPr>
        <w:t>40</w:t>
      </w:r>
      <w:r w:rsidRPr="00ED007B">
        <w:rPr>
          <w:rFonts w:ascii="Arial" w:hAnsi="Arial" w:cs="Arial"/>
          <w:sz w:val="20"/>
        </w:rPr>
        <w:t xml:space="preserve">/2017/PMJ, homologado </w:t>
      </w:r>
      <w:r>
        <w:rPr>
          <w:rFonts w:ascii="Arial" w:hAnsi="Arial" w:cs="Arial"/>
          <w:sz w:val="20"/>
        </w:rPr>
        <w:t>em 21 de julho</w:t>
      </w:r>
      <w:r w:rsidRPr="00ED007B">
        <w:rPr>
          <w:rFonts w:ascii="Arial" w:hAnsi="Arial" w:cs="Arial"/>
          <w:sz w:val="20"/>
        </w:rPr>
        <w:t xml:space="preserve">, o qual é parte integrante do presente instrumento: 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  <w:r w:rsidRPr="00ED007B">
        <w:rPr>
          <w:rFonts w:ascii="Arial" w:hAnsi="Arial" w:cs="Arial"/>
          <w:b/>
          <w:sz w:val="20"/>
        </w:rPr>
        <w:t>CLÁUSULA PRIMEIRA - DO OBJETO E DA FORMA DE EXECUÇÃO</w:t>
      </w: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</w:p>
    <w:p w:rsidR="00765A06" w:rsidRPr="00ED007B" w:rsidRDefault="00765A06" w:rsidP="00765A06">
      <w:pPr>
        <w:ind w:left="360" w:hanging="360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1.1. DO OBJETO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pStyle w:val="PargrafodaLista"/>
        <w:widowControl/>
        <w:numPr>
          <w:ilvl w:val="2"/>
          <w:numId w:val="12"/>
        </w:numPr>
        <w:tabs>
          <w:tab w:val="left" w:pos="567"/>
        </w:tabs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 xml:space="preserve">O presente contrato tem por objeto fornecimento de refeições, compreendendo almoço e janta, para a equipe de arbitragem e da Comissão Central Organizadora do Circuito Copa Brasil de Tênis de Mesa, o qual será realizado do dia 17 ao dia 20 de agosto de 2017, no Município de </w:t>
      </w:r>
      <w:proofErr w:type="spellStart"/>
      <w:r w:rsidRPr="00ED007B">
        <w:rPr>
          <w:rFonts w:ascii="Arial" w:hAnsi="Arial" w:cs="Arial"/>
          <w:sz w:val="20"/>
        </w:rPr>
        <w:t>Joaçaba</w:t>
      </w:r>
      <w:proofErr w:type="spellEnd"/>
      <w:r w:rsidRPr="00ED007B">
        <w:rPr>
          <w:rFonts w:ascii="Arial" w:hAnsi="Arial" w:cs="Arial"/>
          <w:sz w:val="20"/>
        </w:rPr>
        <w:t>/SC.</w:t>
      </w:r>
    </w:p>
    <w:p w:rsidR="00765A06" w:rsidRPr="00ED007B" w:rsidRDefault="00765A06" w:rsidP="00765A06">
      <w:pPr>
        <w:pStyle w:val="PargrafodaLista"/>
        <w:widowControl/>
        <w:tabs>
          <w:tab w:val="left" w:pos="567"/>
        </w:tabs>
        <w:suppressAutoHyphens/>
        <w:ind w:left="567"/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pStyle w:val="Ttulo2"/>
        <w:spacing w:before="0" w:after="0"/>
        <w:ind w:left="360" w:hanging="360"/>
        <w:rPr>
          <w:b w:val="0"/>
          <w:i w:val="0"/>
          <w:sz w:val="20"/>
          <w:szCs w:val="20"/>
        </w:rPr>
      </w:pPr>
      <w:r w:rsidRPr="00ED007B">
        <w:rPr>
          <w:b w:val="0"/>
          <w:i w:val="0"/>
          <w:sz w:val="20"/>
          <w:szCs w:val="20"/>
        </w:rPr>
        <w:t>1.2. DA FORMA DE EXECUÇÃO</w:t>
      </w:r>
    </w:p>
    <w:p w:rsidR="00765A06" w:rsidRPr="00ED007B" w:rsidRDefault="00765A06" w:rsidP="00765A06">
      <w:pPr>
        <w:tabs>
          <w:tab w:val="left" w:pos="540"/>
        </w:tabs>
        <w:jc w:val="both"/>
        <w:rPr>
          <w:rFonts w:ascii="Arial" w:hAnsi="Arial" w:cs="Arial"/>
          <w:b/>
          <w:sz w:val="20"/>
        </w:rPr>
      </w:pPr>
    </w:p>
    <w:p w:rsidR="00765A06" w:rsidRPr="00ED007B" w:rsidRDefault="00765A06" w:rsidP="00765A06">
      <w:pPr>
        <w:pStyle w:val="PargrafodaLista"/>
        <w:widowControl/>
        <w:numPr>
          <w:ilvl w:val="2"/>
          <w:numId w:val="13"/>
        </w:numPr>
        <w:tabs>
          <w:tab w:val="left" w:pos="567"/>
        </w:tabs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 xml:space="preserve">As refeições deverão ser fornecidas pela CONTRATADA durante o período de realização do evento Circuito Copa Brasil de Tênis de Mesa, que acontecerá entre os dias 14 a 20 de agosto de 2017, no Município de </w:t>
      </w:r>
      <w:proofErr w:type="spellStart"/>
      <w:r w:rsidRPr="00ED007B">
        <w:rPr>
          <w:rFonts w:ascii="Arial" w:hAnsi="Arial" w:cs="Arial"/>
          <w:sz w:val="20"/>
        </w:rPr>
        <w:t>Joaçaba</w:t>
      </w:r>
      <w:proofErr w:type="spellEnd"/>
      <w:r w:rsidRPr="00ED007B">
        <w:rPr>
          <w:rFonts w:ascii="Arial" w:hAnsi="Arial" w:cs="Arial"/>
          <w:sz w:val="20"/>
        </w:rPr>
        <w:t>/SC, obedecendo ao seguinte cardápio:</w:t>
      </w:r>
    </w:p>
    <w:p w:rsidR="00765A06" w:rsidRPr="00ED007B" w:rsidRDefault="00765A06" w:rsidP="00765A06">
      <w:pPr>
        <w:pStyle w:val="PargrafodaLista"/>
        <w:widowControl/>
        <w:numPr>
          <w:ilvl w:val="3"/>
          <w:numId w:val="13"/>
        </w:numPr>
        <w:tabs>
          <w:tab w:val="left" w:pos="567"/>
        </w:tabs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Diariamente deverão ser servidos três tipos de carne (peixe, frango e carne vermelha), variando a forma de ser servido;</w:t>
      </w:r>
    </w:p>
    <w:p w:rsidR="00765A06" w:rsidRPr="00ED007B" w:rsidRDefault="00765A06" w:rsidP="00765A06">
      <w:pPr>
        <w:pStyle w:val="PargrafodaLista"/>
        <w:widowControl/>
        <w:numPr>
          <w:ilvl w:val="3"/>
          <w:numId w:val="13"/>
        </w:numPr>
        <w:tabs>
          <w:tab w:val="left" w:pos="567"/>
        </w:tabs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Diariamente deverão ser servidos os seguintes acompanhamentos:</w:t>
      </w:r>
    </w:p>
    <w:p w:rsidR="00765A06" w:rsidRPr="00ED007B" w:rsidRDefault="00765A06" w:rsidP="00765A06">
      <w:pPr>
        <w:pStyle w:val="PargrafodaLista"/>
        <w:widowControl/>
        <w:numPr>
          <w:ilvl w:val="4"/>
          <w:numId w:val="13"/>
        </w:numPr>
        <w:tabs>
          <w:tab w:val="left" w:pos="567"/>
        </w:tabs>
        <w:suppressAutoHyphens/>
        <w:ind w:left="127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Arroz Branco;</w:t>
      </w:r>
    </w:p>
    <w:p w:rsidR="00765A06" w:rsidRPr="00ED007B" w:rsidRDefault="00765A06" w:rsidP="00765A06">
      <w:pPr>
        <w:pStyle w:val="PargrafodaLista"/>
        <w:widowControl/>
        <w:numPr>
          <w:ilvl w:val="4"/>
          <w:numId w:val="13"/>
        </w:numPr>
        <w:tabs>
          <w:tab w:val="left" w:pos="567"/>
        </w:tabs>
        <w:suppressAutoHyphens/>
        <w:ind w:left="127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Feijão Preto ou carioquinha;</w:t>
      </w:r>
    </w:p>
    <w:p w:rsidR="00765A06" w:rsidRPr="00ED007B" w:rsidRDefault="00765A06" w:rsidP="00765A06">
      <w:pPr>
        <w:pStyle w:val="PargrafodaLista"/>
        <w:widowControl/>
        <w:numPr>
          <w:ilvl w:val="4"/>
          <w:numId w:val="13"/>
        </w:numPr>
        <w:tabs>
          <w:tab w:val="left" w:pos="567"/>
        </w:tabs>
        <w:suppressAutoHyphens/>
        <w:ind w:left="127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Farofa com Bacon e Ovos;</w:t>
      </w:r>
    </w:p>
    <w:p w:rsidR="00765A06" w:rsidRPr="00ED007B" w:rsidRDefault="00765A06" w:rsidP="00765A06">
      <w:pPr>
        <w:pStyle w:val="PargrafodaLista"/>
        <w:widowControl/>
        <w:numPr>
          <w:ilvl w:val="4"/>
          <w:numId w:val="13"/>
        </w:numPr>
        <w:tabs>
          <w:tab w:val="left" w:pos="567"/>
        </w:tabs>
        <w:suppressAutoHyphens/>
        <w:ind w:left="127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Dois tipos de Saladas (legumes e hortaliças).</w:t>
      </w:r>
    </w:p>
    <w:p w:rsidR="00765A06" w:rsidRPr="00ED007B" w:rsidRDefault="00765A06" w:rsidP="00765A06">
      <w:pPr>
        <w:pStyle w:val="PargrafodaLista"/>
        <w:numPr>
          <w:ilvl w:val="3"/>
          <w:numId w:val="13"/>
        </w:numPr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 xml:space="preserve">Diariamente deverão ser servidos dois tipos de massas, variando entre Macarrão, Lasanha, </w:t>
      </w:r>
      <w:proofErr w:type="spellStart"/>
      <w:r w:rsidRPr="00ED007B">
        <w:rPr>
          <w:rFonts w:ascii="Arial" w:hAnsi="Arial" w:cs="Arial"/>
          <w:sz w:val="20"/>
        </w:rPr>
        <w:t>Rondeli</w:t>
      </w:r>
      <w:proofErr w:type="spellEnd"/>
      <w:r w:rsidRPr="00ED007B">
        <w:rPr>
          <w:rFonts w:ascii="Arial" w:hAnsi="Arial" w:cs="Arial"/>
          <w:sz w:val="20"/>
        </w:rPr>
        <w:t xml:space="preserve"> e </w:t>
      </w:r>
      <w:proofErr w:type="spellStart"/>
      <w:r w:rsidRPr="00ED007B">
        <w:rPr>
          <w:rFonts w:ascii="Arial" w:hAnsi="Arial" w:cs="Arial"/>
          <w:sz w:val="20"/>
        </w:rPr>
        <w:t>Canelone</w:t>
      </w:r>
      <w:proofErr w:type="spellEnd"/>
      <w:r w:rsidRPr="00ED007B">
        <w:rPr>
          <w:rFonts w:ascii="Arial" w:hAnsi="Arial" w:cs="Arial"/>
          <w:sz w:val="20"/>
        </w:rPr>
        <w:t>;</w:t>
      </w:r>
    </w:p>
    <w:p w:rsidR="00765A06" w:rsidRPr="00ED007B" w:rsidRDefault="00765A06" w:rsidP="00765A06">
      <w:pPr>
        <w:numPr>
          <w:ilvl w:val="3"/>
          <w:numId w:val="13"/>
        </w:numPr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Diariamente deverão ser servidos, por pessoa, uma lata de refrigerante, ou um copo de suco natural ou uma garrafa de água mineral;</w:t>
      </w:r>
    </w:p>
    <w:p w:rsidR="00765A06" w:rsidRPr="00ED007B" w:rsidRDefault="00765A06" w:rsidP="00765A06">
      <w:pPr>
        <w:numPr>
          <w:ilvl w:val="3"/>
          <w:numId w:val="13"/>
        </w:numPr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Diariamente deverão ser servidas sobremesas variadas, compreendendo tortas, pudins e frutas variadas;</w:t>
      </w:r>
    </w:p>
    <w:p w:rsidR="00765A06" w:rsidRPr="00ED007B" w:rsidRDefault="00765A06" w:rsidP="00765A06">
      <w:pPr>
        <w:suppressAutoHyphens/>
        <w:ind w:left="720"/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2"/>
          <w:numId w:val="13"/>
        </w:numPr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As refeições deverão ser servidas pela CONTRATADA nos seguintes horários:</w:t>
      </w:r>
    </w:p>
    <w:p w:rsidR="00765A06" w:rsidRPr="00ED007B" w:rsidRDefault="00765A06" w:rsidP="00765A06">
      <w:pPr>
        <w:numPr>
          <w:ilvl w:val="3"/>
          <w:numId w:val="13"/>
        </w:numPr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Almoço: 11h às 13h30min;</w:t>
      </w:r>
    </w:p>
    <w:p w:rsidR="00765A06" w:rsidRPr="00ED007B" w:rsidRDefault="00765A06" w:rsidP="00765A06">
      <w:pPr>
        <w:numPr>
          <w:ilvl w:val="3"/>
          <w:numId w:val="13"/>
        </w:numPr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Janta: 19h às 21h.</w:t>
      </w:r>
    </w:p>
    <w:p w:rsidR="00765A06" w:rsidRPr="00ED007B" w:rsidRDefault="00765A06" w:rsidP="00765A06">
      <w:pPr>
        <w:suppressAutoHyphens/>
        <w:ind w:left="720"/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2"/>
          <w:numId w:val="13"/>
        </w:numPr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 xml:space="preserve">A quantidade total de refeições é estimada em 650 (seiscentas e </w:t>
      </w:r>
      <w:proofErr w:type="spellStart"/>
      <w:r w:rsidRPr="00ED007B">
        <w:rPr>
          <w:rFonts w:ascii="Arial" w:hAnsi="Arial" w:cs="Arial"/>
          <w:sz w:val="20"/>
        </w:rPr>
        <w:t>cinquenta</w:t>
      </w:r>
      <w:proofErr w:type="spellEnd"/>
      <w:r w:rsidRPr="00ED007B">
        <w:rPr>
          <w:rFonts w:ascii="Arial" w:hAnsi="Arial" w:cs="Arial"/>
          <w:sz w:val="20"/>
        </w:rPr>
        <w:t>), compreendendo almoço e janta, as quais serão servidas durante o período da contratação, de acordo com o cronograma constante abaixo:</w:t>
      </w:r>
    </w:p>
    <w:tbl>
      <w:tblPr>
        <w:tblStyle w:val="Tabelacomgrade"/>
        <w:tblW w:w="0" w:type="auto"/>
        <w:tblLook w:val="04A0"/>
      </w:tblPr>
      <w:tblGrid>
        <w:gridCol w:w="1980"/>
        <w:gridCol w:w="4722"/>
        <w:gridCol w:w="3351"/>
      </w:tblGrid>
      <w:tr w:rsidR="00765A06" w:rsidRPr="00ED007B" w:rsidTr="0071527D">
        <w:tc>
          <w:tcPr>
            <w:tcW w:w="1980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D007B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4722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D007B">
              <w:rPr>
                <w:rFonts w:ascii="Arial" w:hAnsi="Arial" w:cs="Arial"/>
                <w:b/>
              </w:rPr>
              <w:t>Refeição</w:t>
            </w:r>
          </w:p>
        </w:tc>
        <w:tc>
          <w:tcPr>
            <w:tcW w:w="3351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D007B">
              <w:rPr>
                <w:rFonts w:ascii="Arial" w:hAnsi="Arial" w:cs="Arial"/>
                <w:b/>
              </w:rPr>
              <w:t>Total</w:t>
            </w:r>
          </w:p>
        </w:tc>
      </w:tr>
      <w:tr w:rsidR="00765A06" w:rsidRPr="00ED007B" w:rsidTr="0071527D">
        <w:tc>
          <w:tcPr>
            <w:tcW w:w="1980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14/08</w:t>
            </w:r>
          </w:p>
        </w:tc>
        <w:tc>
          <w:tcPr>
            <w:tcW w:w="4722" w:type="dxa"/>
          </w:tcPr>
          <w:p w:rsidR="00765A06" w:rsidRPr="00ED007B" w:rsidRDefault="00765A06" w:rsidP="00765A06">
            <w:pPr>
              <w:pStyle w:val="TextosemFormatao1"/>
              <w:numPr>
                <w:ilvl w:val="0"/>
                <w:numId w:val="11"/>
              </w:numPr>
              <w:spacing w:line="360" w:lineRule="auto"/>
              <w:ind w:left="175" w:hanging="175"/>
              <w:jc w:val="both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 xml:space="preserve">Almoço e Jantar para 10 (dez) pessoas </w:t>
            </w:r>
            <w:r w:rsidRPr="00ED007B">
              <w:rPr>
                <w:rFonts w:ascii="Arial" w:hAnsi="Arial" w:cs="Arial"/>
              </w:rPr>
              <w:lastRenderedPageBreak/>
              <w:t>responsáveis pela montagem dos equipamentos</w:t>
            </w:r>
          </w:p>
        </w:tc>
        <w:tc>
          <w:tcPr>
            <w:tcW w:w="3351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lastRenderedPageBreak/>
              <w:t>20 refeições</w:t>
            </w:r>
          </w:p>
        </w:tc>
      </w:tr>
      <w:tr w:rsidR="00765A06" w:rsidRPr="00ED007B" w:rsidTr="0071527D">
        <w:tc>
          <w:tcPr>
            <w:tcW w:w="1980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lastRenderedPageBreak/>
              <w:t>15/08</w:t>
            </w:r>
          </w:p>
        </w:tc>
        <w:tc>
          <w:tcPr>
            <w:tcW w:w="4722" w:type="dxa"/>
          </w:tcPr>
          <w:p w:rsidR="00765A06" w:rsidRPr="00ED007B" w:rsidRDefault="00765A06" w:rsidP="00765A06">
            <w:pPr>
              <w:pStyle w:val="TextosemFormatao1"/>
              <w:numPr>
                <w:ilvl w:val="0"/>
                <w:numId w:val="11"/>
              </w:numPr>
              <w:spacing w:line="360" w:lineRule="auto"/>
              <w:ind w:left="175" w:hanging="175"/>
              <w:jc w:val="both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Almoço e Jantar para 10 (dez) pessoas responsáveis pela montagem dos equipamentos</w:t>
            </w:r>
          </w:p>
        </w:tc>
        <w:tc>
          <w:tcPr>
            <w:tcW w:w="3351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20 refeições</w:t>
            </w:r>
          </w:p>
        </w:tc>
      </w:tr>
      <w:tr w:rsidR="00765A06" w:rsidRPr="00ED007B" w:rsidTr="0071527D">
        <w:tc>
          <w:tcPr>
            <w:tcW w:w="1980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16/08</w:t>
            </w:r>
          </w:p>
        </w:tc>
        <w:tc>
          <w:tcPr>
            <w:tcW w:w="4722" w:type="dxa"/>
          </w:tcPr>
          <w:p w:rsidR="00765A06" w:rsidRPr="00ED007B" w:rsidRDefault="00765A06" w:rsidP="00765A06">
            <w:pPr>
              <w:pStyle w:val="TextosemFormatao1"/>
              <w:numPr>
                <w:ilvl w:val="0"/>
                <w:numId w:val="11"/>
              </w:numPr>
              <w:spacing w:line="360" w:lineRule="auto"/>
              <w:ind w:left="175" w:hanging="175"/>
              <w:jc w:val="both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Almoço e Jantar para 10 (dez) pessoas responsáveis pela montagem dos equipamentos;</w:t>
            </w:r>
          </w:p>
          <w:p w:rsidR="00765A06" w:rsidRPr="00ED007B" w:rsidRDefault="00765A06" w:rsidP="00765A06">
            <w:pPr>
              <w:pStyle w:val="TextosemFormatao1"/>
              <w:numPr>
                <w:ilvl w:val="0"/>
                <w:numId w:val="11"/>
              </w:numPr>
              <w:spacing w:line="360" w:lineRule="auto"/>
              <w:ind w:left="175" w:hanging="175"/>
              <w:jc w:val="both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 xml:space="preserve"> Jantar para 60 (sessenta) pessoas responsáveis pela Arbitragem e Comissão Organizadora do Evento.</w:t>
            </w:r>
          </w:p>
        </w:tc>
        <w:tc>
          <w:tcPr>
            <w:tcW w:w="3351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80 refeições</w:t>
            </w:r>
          </w:p>
        </w:tc>
      </w:tr>
      <w:tr w:rsidR="00765A06" w:rsidRPr="00ED007B" w:rsidTr="0071527D">
        <w:tc>
          <w:tcPr>
            <w:tcW w:w="1980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17/08</w:t>
            </w:r>
          </w:p>
        </w:tc>
        <w:tc>
          <w:tcPr>
            <w:tcW w:w="4722" w:type="dxa"/>
          </w:tcPr>
          <w:p w:rsidR="00765A06" w:rsidRPr="00ED007B" w:rsidRDefault="00765A06" w:rsidP="00765A06">
            <w:pPr>
              <w:pStyle w:val="TextosemFormatao1"/>
              <w:numPr>
                <w:ilvl w:val="0"/>
                <w:numId w:val="11"/>
              </w:numPr>
              <w:spacing w:line="360" w:lineRule="auto"/>
              <w:ind w:left="175" w:hanging="175"/>
              <w:jc w:val="both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Almoço e Jantar para 75 (setenta e cinco) pessoas responsáveis pela Arbitragem e Comissão Organizadora do Evento.</w:t>
            </w:r>
          </w:p>
        </w:tc>
        <w:tc>
          <w:tcPr>
            <w:tcW w:w="3351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150 refeições</w:t>
            </w:r>
          </w:p>
        </w:tc>
      </w:tr>
      <w:tr w:rsidR="00765A06" w:rsidRPr="00ED007B" w:rsidTr="0071527D">
        <w:tc>
          <w:tcPr>
            <w:tcW w:w="1980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18/08</w:t>
            </w:r>
          </w:p>
        </w:tc>
        <w:tc>
          <w:tcPr>
            <w:tcW w:w="4722" w:type="dxa"/>
          </w:tcPr>
          <w:p w:rsidR="00765A06" w:rsidRPr="00ED007B" w:rsidRDefault="00765A06" w:rsidP="00765A06">
            <w:pPr>
              <w:pStyle w:val="TextosemFormatao1"/>
              <w:numPr>
                <w:ilvl w:val="0"/>
                <w:numId w:val="11"/>
              </w:numPr>
              <w:spacing w:line="360" w:lineRule="auto"/>
              <w:ind w:left="175" w:hanging="175"/>
              <w:jc w:val="both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Almoço e Jantar para 75 (setenta e cinco) pessoas responsáveis pela Arbitragem e Comissão Organizadora do Evento.</w:t>
            </w:r>
          </w:p>
        </w:tc>
        <w:tc>
          <w:tcPr>
            <w:tcW w:w="3351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150 refeições</w:t>
            </w:r>
          </w:p>
        </w:tc>
      </w:tr>
      <w:tr w:rsidR="00765A06" w:rsidRPr="00ED007B" w:rsidTr="0071527D">
        <w:tc>
          <w:tcPr>
            <w:tcW w:w="1980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19/08</w:t>
            </w:r>
          </w:p>
        </w:tc>
        <w:tc>
          <w:tcPr>
            <w:tcW w:w="4722" w:type="dxa"/>
          </w:tcPr>
          <w:p w:rsidR="00765A06" w:rsidRPr="00ED007B" w:rsidRDefault="00765A06" w:rsidP="00765A06">
            <w:pPr>
              <w:pStyle w:val="TextosemFormatao1"/>
              <w:numPr>
                <w:ilvl w:val="0"/>
                <w:numId w:val="11"/>
              </w:numPr>
              <w:spacing w:line="360" w:lineRule="auto"/>
              <w:ind w:left="175" w:hanging="175"/>
              <w:jc w:val="both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Almoço e Jantar para 75 (setenta e cinco) pessoas responsáveis pela Arbitragem e Comissão Organizadora do Evento.</w:t>
            </w:r>
          </w:p>
        </w:tc>
        <w:tc>
          <w:tcPr>
            <w:tcW w:w="3351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150 refeições</w:t>
            </w:r>
          </w:p>
        </w:tc>
      </w:tr>
      <w:tr w:rsidR="00765A06" w:rsidRPr="00ED007B" w:rsidTr="0071527D">
        <w:tc>
          <w:tcPr>
            <w:tcW w:w="1980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20/08</w:t>
            </w:r>
          </w:p>
        </w:tc>
        <w:tc>
          <w:tcPr>
            <w:tcW w:w="4722" w:type="dxa"/>
          </w:tcPr>
          <w:p w:rsidR="00765A06" w:rsidRPr="00ED007B" w:rsidRDefault="00765A06" w:rsidP="00765A06">
            <w:pPr>
              <w:pStyle w:val="TextosemFormatao1"/>
              <w:numPr>
                <w:ilvl w:val="0"/>
                <w:numId w:val="11"/>
              </w:numPr>
              <w:spacing w:line="360" w:lineRule="auto"/>
              <w:ind w:left="175" w:hanging="175"/>
              <w:jc w:val="both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Almoço para 80 (oitenta) pessoas responsáveis pela Arbitragem e Comissão Organizadora do Evento.</w:t>
            </w:r>
          </w:p>
        </w:tc>
        <w:tc>
          <w:tcPr>
            <w:tcW w:w="3351" w:type="dxa"/>
          </w:tcPr>
          <w:p w:rsidR="00765A06" w:rsidRPr="00ED007B" w:rsidRDefault="00765A06" w:rsidP="0071527D">
            <w:pPr>
              <w:pStyle w:val="TextosemFormatao1"/>
              <w:spacing w:line="360" w:lineRule="auto"/>
              <w:jc w:val="center"/>
              <w:rPr>
                <w:rFonts w:ascii="Arial" w:hAnsi="Arial" w:cs="Arial"/>
              </w:rPr>
            </w:pPr>
            <w:r w:rsidRPr="00ED007B">
              <w:rPr>
                <w:rFonts w:ascii="Arial" w:hAnsi="Arial" w:cs="Arial"/>
              </w:rPr>
              <w:t>80 refeições</w:t>
            </w:r>
          </w:p>
        </w:tc>
      </w:tr>
    </w:tbl>
    <w:p w:rsidR="00765A06" w:rsidRPr="00ED007B" w:rsidRDefault="00765A06" w:rsidP="00765A06">
      <w:pPr>
        <w:suppressAutoHyphens/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2"/>
          <w:numId w:val="13"/>
        </w:numPr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 xml:space="preserve">A CONTRATADA deverá disponibilizar, sem custos adicionais, local apropriado localizado no Município de </w:t>
      </w:r>
      <w:proofErr w:type="spellStart"/>
      <w:r w:rsidRPr="00ED007B">
        <w:rPr>
          <w:rFonts w:ascii="Arial" w:hAnsi="Arial" w:cs="Arial"/>
          <w:sz w:val="20"/>
        </w:rPr>
        <w:t>Joaçaba</w:t>
      </w:r>
      <w:proofErr w:type="spellEnd"/>
      <w:r w:rsidRPr="00ED007B">
        <w:rPr>
          <w:rFonts w:ascii="Arial" w:hAnsi="Arial" w:cs="Arial"/>
          <w:sz w:val="20"/>
        </w:rPr>
        <w:t xml:space="preserve">, em um raio de no máximo </w:t>
      </w:r>
      <w:r w:rsidRPr="00ED007B">
        <w:rPr>
          <w:rFonts w:ascii="Arial" w:hAnsi="Arial" w:cs="Arial"/>
          <w:b/>
          <w:sz w:val="20"/>
        </w:rPr>
        <w:t>10 (dez) quilômetros</w:t>
      </w:r>
      <w:r w:rsidRPr="00ED007B">
        <w:rPr>
          <w:rFonts w:ascii="Arial" w:hAnsi="Arial" w:cs="Arial"/>
          <w:sz w:val="20"/>
        </w:rPr>
        <w:t xml:space="preserve"> de distância das competições, dotado da estrutura necessária (mobiliário, equipamentos, louças, talheres, </w:t>
      </w:r>
      <w:proofErr w:type="spellStart"/>
      <w:r w:rsidRPr="00ED007B">
        <w:rPr>
          <w:rFonts w:ascii="Arial" w:hAnsi="Arial" w:cs="Arial"/>
          <w:sz w:val="20"/>
        </w:rPr>
        <w:t>etc</w:t>
      </w:r>
      <w:proofErr w:type="spellEnd"/>
      <w:r w:rsidRPr="00ED007B">
        <w:rPr>
          <w:rFonts w:ascii="Arial" w:hAnsi="Arial" w:cs="Arial"/>
          <w:sz w:val="20"/>
        </w:rPr>
        <w:t>), incluindo pessoal de apoio, para servir no mínimo 80 (oitenta) pessoas em cada refeição (almoço ou janta);</w:t>
      </w:r>
    </w:p>
    <w:p w:rsidR="00765A06" w:rsidRPr="00ED007B" w:rsidRDefault="00765A06" w:rsidP="00765A06">
      <w:pPr>
        <w:numPr>
          <w:ilvl w:val="3"/>
          <w:numId w:val="13"/>
        </w:numPr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O local referido no Item 1.2.4, deverá ser climatizado e atender todas as exigências da legislação pertinente a prestação de serviço descrita no objeto do presente contrato;</w:t>
      </w:r>
    </w:p>
    <w:p w:rsidR="00765A06" w:rsidRPr="00ED007B" w:rsidRDefault="00765A06" w:rsidP="00765A06">
      <w:pPr>
        <w:numPr>
          <w:ilvl w:val="3"/>
          <w:numId w:val="13"/>
        </w:numPr>
        <w:suppressAutoHyphens/>
        <w:jc w:val="both"/>
        <w:rPr>
          <w:rFonts w:ascii="Arial" w:hAnsi="Arial" w:cs="Arial"/>
          <w:sz w:val="20"/>
        </w:rPr>
      </w:pPr>
      <w:proofErr w:type="gramStart"/>
      <w:r w:rsidRPr="00ED007B">
        <w:rPr>
          <w:rFonts w:ascii="Arial" w:hAnsi="Arial" w:cs="Arial"/>
          <w:sz w:val="20"/>
        </w:rPr>
        <w:t>A limpeza e manutenção do local disponibilizado para atender ao objeto do presente contrato, será</w:t>
      </w:r>
      <w:proofErr w:type="gramEnd"/>
      <w:r w:rsidRPr="00ED007B">
        <w:rPr>
          <w:rFonts w:ascii="Arial" w:hAnsi="Arial" w:cs="Arial"/>
          <w:sz w:val="20"/>
        </w:rPr>
        <w:t xml:space="preserve"> de responsabilidade da CONTRATADA;</w:t>
      </w:r>
    </w:p>
    <w:p w:rsidR="00765A06" w:rsidRPr="00ED007B" w:rsidRDefault="00765A06" w:rsidP="00765A06">
      <w:pPr>
        <w:suppressAutoHyphens/>
        <w:ind w:left="720"/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2"/>
          <w:numId w:val="13"/>
        </w:numPr>
        <w:suppressAutoHyphens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O objeto do presente contrato não poderá ser cedido ou transferido, no todo ou em parte, para terceiros.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pStyle w:val="Ttulo2"/>
        <w:tabs>
          <w:tab w:val="left" w:pos="0"/>
        </w:tabs>
        <w:spacing w:before="0" w:after="0"/>
        <w:rPr>
          <w:i w:val="0"/>
          <w:sz w:val="20"/>
          <w:szCs w:val="20"/>
        </w:rPr>
      </w:pPr>
      <w:r w:rsidRPr="00ED007B">
        <w:rPr>
          <w:i w:val="0"/>
          <w:sz w:val="20"/>
          <w:szCs w:val="20"/>
        </w:rPr>
        <w:t>CLÁUSULA SEGUNDA – DA VIGÊNCIA E DA FISCALIZAÇÃO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1"/>
          <w:numId w:val="3"/>
        </w:numPr>
        <w:ind w:left="426" w:hanging="42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 xml:space="preserve">O presente contrato terá </w:t>
      </w:r>
      <w:r w:rsidRPr="00ED007B">
        <w:rPr>
          <w:rFonts w:ascii="Arial" w:hAnsi="Arial" w:cs="Arial"/>
          <w:b/>
          <w:sz w:val="20"/>
        </w:rPr>
        <w:t>vigência de 90 (noventa) dias</w:t>
      </w:r>
      <w:r w:rsidRPr="00ED007B">
        <w:rPr>
          <w:rFonts w:ascii="Arial" w:hAnsi="Arial" w:cs="Arial"/>
          <w:sz w:val="20"/>
        </w:rPr>
        <w:t>, a partir da assinatura do mesmo, podendo ser rescindido ou prorrogado se do interesse das partes, observado o disposto na Lei nº 8.666/93 e alterações.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1"/>
          <w:numId w:val="3"/>
        </w:numPr>
        <w:ind w:left="426" w:hanging="426"/>
        <w:jc w:val="both"/>
        <w:rPr>
          <w:rFonts w:ascii="Arial" w:hAnsi="Arial" w:cs="Arial"/>
          <w:sz w:val="20"/>
        </w:rPr>
      </w:pPr>
      <w:proofErr w:type="spellStart"/>
      <w:r w:rsidRPr="00ED007B">
        <w:rPr>
          <w:rFonts w:ascii="Arial" w:hAnsi="Arial" w:cs="Arial"/>
          <w:sz w:val="20"/>
        </w:rPr>
        <w:t>Aservidora</w:t>
      </w:r>
      <w:proofErr w:type="spellEnd"/>
      <w:r w:rsidRPr="00ED007B">
        <w:rPr>
          <w:rFonts w:ascii="Arial" w:hAnsi="Arial" w:cs="Arial"/>
          <w:sz w:val="20"/>
        </w:rPr>
        <w:t xml:space="preserve"> Ana Paula Abe </w:t>
      </w:r>
      <w:proofErr w:type="spellStart"/>
      <w:r w:rsidRPr="00ED007B">
        <w:rPr>
          <w:rFonts w:ascii="Arial" w:hAnsi="Arial" w:cs="Arial"/>
          <w:sz w:val="20"/>
        </w:rPr>
        <w:t>Gurgacz</w:t>
      </w:r>
      <w:proofErr w:type="spellEnd"/>
      <w:r w:rsidRPr="00ED007B">
        <w:rPr>
          <w:rFonts w:ascii="Arial" w:hAnsi="Arial" w:cs="Arial"/>
          <w:sz w:val="20"/>
        </w:rPr>
        <w:t xml:space="preserve"> exercerá ampla, irrestrita e permanente fiscalização sobre a execução do presente contrato.  </w:t>
      </w:r>
    </w:p>
    <w:p w:rsidR="00765A06" w:rsidRPr="00ED007B" w:rsidRDefault="00765A06" w:rsidP="00765A06">
      <w:pPr>
        <w:pStyle w:val="PargrafodaLista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1"/>
          <w:numId w:val="3"/>
        </w:numPr>
        <w:ind w:left="426" w:hanging="42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 xml:space="preserve">A CONTRATADA aceitará integralmente todos os métodos e processos de inspeção, verificação e controle a serem adotados pelo CONTRATANTE. </w:t>
      </w:r>
    </w:p>
    <w:p w:rsidR="00765A06" w:rsidRPr="00ED007B" w:rsidRDefault="00765A06" w:rsidP="00765A06">
      <w:pPr>
        <w:pStyle w:val="PargrafodaLista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1"/>
          <w:numId w:val="3"/>
        </w:numPr>
        <w:ind w:left="426" w:hanging="42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A existência e atuação da fiscalização pela CONTRATANTE, em nada restringem as responsabilidades únicas, integrais e exclusivas da CONTRATADA, no que concerne ao objeto deste contrato.</w:t>
      </w:r>
    </w:p>
    <w:p w:rsidR="00765A06" w:rsidRPr="00ED007B" w:rsidRDefault="00765A06" w:rsidP="00765A06">
      <w:pPr>
        <w:pStyle w:val="PargrafodaLista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1"/>
          <w:numId w:val="3"/>
        </w:numPr>
        <w:ind w:left="426" w:hanging="42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A fiscalização poderá avaliar a atuação de qualquer empregado da CONTRATADA e exigir a sua dispensa se verificar que sua conduta é prejudicial ao bom andamento dos serviços, objeto deste termo, devendo ser providenciada a sua substituição no prazo de vinte e quatro (24) horas, a contar da data da notificação expedida pelo CONTRATANTE, o qual ficará isento de responsabilidade se dela originar-se qualquer tipo de ação judicial.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  <w:r w:rsidRPr="00ED007B">
        <w:rPr>
          <w:rFonts w:ascii="Arial" w:hAnsi="Arial" w:cs="Arial"/>
          <w:b/>
          <w:sz w:val="20"/>
        </w:rPr>
        <w:t xml:space="preserve"> CLÁUSULA TERCEIRA - DO VALOR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proofErr w:type="gramStart"/>
      <w:r w:rsidRPr="00ED007B">
        <w:rPr>
          <w:rFonts w:ascii="Arial" w:hAnsi="Arial" w:cs="Arial"/>
          <w:sz w:val="20"/>
        </w:rPr>
        <w:t>O valor total dos serviços ora contratados</w:t>
      </w:r>
      <w:proofErr w:type="gramEnd"/>
      <w:r>
        <w:rPr>
          <w:rFonts w:ascii="Arial" w:hAnsi="Arial" w:cs="Arial"/>
          <w:sz w:val="20"/>
        </w:rPr>
        <w:t xml:space="preserve"> é de R$ 17.875,00</w:t>
      </w:r>
      <w:r w:rsidRPr="00ED007B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dezessete mil e oitocentos e setenta e cinco reais</w:t>
      </w:r>
      <w:r w:rsidRPr="00ED007B">
        <w:rPr>
          <w:rFonts w:ascii="Arial" w:hAnsi="Arial" w:cs="Arial"/>
          <w:sz w:val="20"/>
        </w:rPr>
        <w:t>).</w:t>
      </w:r>
    </w:p>
    <w:p w:rsidR="00765A06" w:rsidRPr="00ED007B" w:rsidRDefault="00765A06" w:rsidP="00765A06">
      <w:pPr>
        <w:ind w:left="426"/>
        <w:jc w:val="both"/>
        <w:rPr>
          <w:rFonts w:ascii="Arial" w:hAnsi="Arial" w:cs="Arial"/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685"/>
        <w:gridCol w:w="993"/>
        <w:gridCol w:w="917"/>
        <w:gridCol w:w="1282"/>
        <w:gridCol w:w="1334"/>
        <w:gridCol w:w="1144"/>
      </w:tblGrid>
      <w:tr w:rsidR="00765A06" w:rsidRPr="00ED007B" w:rsidTr="0071527D">
        <w:trPr>
          <w:trHeight w:val="1074"/>
        </w:trPr>
        <w:tc>
          <w:tcPr>
            <w:tcW w:w="851" w:type="dxa"/>
            <w:shd w:val="clear" w:color="auto" w:fill="auto"/>
            <w:vAlign w:val="center"/>
          </w:tcPr>
          <w:p w:rsidR="00765A06" w:rsidRPr="00ED007B" w:rsidRDefault="00765A06" w:rsidP="0071527D">
            <w:pPr>
              <w:pStyle w:val="Ttulo2"/>
              <w:tabs>
                <w:tab w:val="left" w:pos="0"/>
              </w:tabs>
              <w:snapToGrid w:val="0"/>
              <w:jc w:val="center"/>
              <w:rPr>
                <w:b w:val="0"/>
                <w:i w:val="0"/>
                <w:sz w:val="20"/>
                <w:szCs w:val="20"/>
              </w:rPr>
            </w:pPr>
            <w:r w:rsidRPr="00ED007B">
              <w:rPr>
                <w:b w:val="0"/>
                <w:i w:val="0"/>
                <w:sz w:val="20"/>
                <w:szCs w:val="20"/>
              </w:rPr>
              <w:t>ITEM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65A06" w:rsidRPr="00ED007B" w:rsidRDefault="00765A06" w:rsidP="0071527D">
            <w:pPr>
              <w:pStyle w:val="Ttulo1"/>
              <w:tabs>
                <w:tab w:val="left" w:pos="0"/>
              </w:tabs>
              <w:rPr>
                <w:b w:val="0"/>
                <w:szCs w:val="20"/>
              </w:rPr>
            </w:pPr>
            <w:r w:rsidRPr="00ED007B">
              <w:rPr>
                <w:b w:val="0"/>
                <w:szCs w:val="20"/>
              </w:rPr>
              <w:t>ESPECIFICAÇÃO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5A06" w:rsidRPr="00ED007B" w:rsidRDefault="00765A06" w:rsidP="0071527D">
            <w:pPr>
              <w:pStyle w:val="Ttulo1"/>
              <w:tabs>
                <w:tab w:val="left" w:pos="0"/>
              </w:tabs>
              <w:rPr>
                <w:b w:val="0"/>
                <w:szCs w:val="20"/>
              </w:rPr>
            </w:pPr>
            <w:r w:rsidRPr="00ED007B">
              <w:rPr>
                <w:b w:val="0"/>
                <w:szCs w:val="20"/>
              </w:rPr>
              <w:t>QTDE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65A06" w:rsidRPr="00ED007B" w:rsidRDefault="00765A06" w:rsidP="0071527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ED007B">
              <w:rPr>
                <w:rFonts w:ascii="Arial" w:hAnsi="Arial" w:cs="Arial"/>
                <w:sz w:val="20"/>
              </w:rPr>
              <w:t>UN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765A06" w:rsidRPr="00ED007B" w:rsidRDefault="00765A06" w:rsidP="0071527D">
            <w:pPr>
              <w:pStyle w:val="Ttulo2"/>
              <w:tabs>
                <w:tab w:val="left" w:pos="0"/>
              </w:tabs>
              <w:snapToGrid w:val="0"/>
              <w:jc w:val="center"/>
              <w:rPr>
                <w:b w:val="0"/>
                <w:i w:val="0"/>
                <w:sz w:val="20"/>
                <w:szCs w:val="20"/>
              </w:rPr>
            </w:pPr>
            <w:r w:rsidRPr="00ED007B">
              <w:rPr>
                <w:b w:val="0"/>
                <w:i w:val="0"/>
                <w:sz w:val="20"/>
                <w:szCs w:val="20"/>
              </w:rPr>
              <w:t>VALOR UNITÁRIO MÁXIMO</w:t>
            </w:r>
          </w:p>
          <w:p w:rsidR="00765A06" w:rsidRPr="00ED007B" w:rsidRDefault="00765A06" w:rsidP="0071527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07B">
              <w:rPr>
                <w:rFonts w:ascii="Arial" w:hAnsi="Arial" w:cs="Arial"/>
                <w:sz w:val="20"/>
              </w:rPr>
              <w:t>R$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5A06" w:rsidRPr="00ED007B" w:rsidRDefault="00765A06" w:rsidP="0071527D">
            <w:pPr>
              <w:pStyle w:val="Ttulo2"/>
              <w:tabs>
                <w:tab w:val="left" w:pos="0"/>
              </w:tabs>
              <w:snapToGrid w:val="0"/>
              <w:jc w:val="center"/>
              <w:rPr>
                <w:b w:val="0"/>
                <w:i w:val="0"/>
                <w:sz w:val="20"/>
                <w:szCs w:val="20"/>
              </w:rPr>
            </w:pPr>
            <w:r w:rsidRPr="00ED007B">
              <w:rPr>
                <w:b w:val="0"/>
                <w:i w:val="0"/>
                <w:sz w:val="20"/>
                <w:szCs w:val="20"/>
              </w:rPr>
              <w:t>VALOR UNITÁRIO</w:t>
            </w:r>
          </w:p>
          <w:p w:rsidR="00765A06" w:rsidRPr="00ED007B" w:rsidRDefault="00765A06" w:rsidP="0071527D">
            <w:pPr>
              <w:jc w:val="center"/>
              <w:rPr>
                <w:rFonts w:ascii="Arial" w:hAnsi="Arial" w:cs="Arial"/>
                <w:sz w:val="20"/>
              </w:rPr>
            </w:pPr>
            <w:r w:rsidRPr="00ED007B">
              <w:rPr>
                <w:rFonts w:ascii="Arial" w:hAnsi="Arial" w:cs="Arial"/>
                <w:sz w:val="20"/>
              </w:rPr>
              <w:t>PROPOSTO</w:t>
            </w:r>
          </w:p>
          <w:p w:rsidR="00765A06" w:rsidRPr="00ED007B" w:rsidRDefault="00765A06" w:rsidP="0071527D">
            <w:pPr>
              <w:pStyle w:val="Ttulo9"/>
              <w:tabs>
                <w:tab w:val="left" w:pos="0"/>
              </w:tabs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ED007B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R$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65A06" w:rsidRPr="00ED007B" w:rsidRDefault="00765A06" w:rsidP="0071527D">
            <w:pPr>
              <w:pStyle w:val="Ttulo2"/>
              <w:tabs>
                <w:tab w:val="left" w:pos="0"/>
              </w:tabs>
              <w:snapToGrid w:val="0"/>
              <w:jc w:val="center"/>
              <w:rPr>
                <w:b w:val="0"/>
                <w:i w:val="0"/>
                <w:sz w:val="20"/>
                <w:szCs w:val="20"/>
              </w:rPr>
            </w:pPr>
            <w:r w:rsidRPr="00ED007B">
              <w:rPr>
                <w:b w:val="0"/>
                <w:i w:val="0"/>
                <w:sz w:val="20"/>
                <w:szCs w:val="20"/>
              </w:rPr>
              <w:t>VALOR TOTAL</w:t>
            </w:r>
          </w:p>
          <w:p w:rsidR="00765A06" w:rsidRPr="00ED007B" w:rsidRDefault="00765A06" w:rsidP="0071527D">
            <w:pPr>
              <w:jc w:val="center"/>
              <w:rPr>
                <w:rFonts w:ascii="Arial" w:hAnsi="Arial" w:cs="Arial"/>
                <w:sz w:val="20"/>
              </w:rPr>
            </w:pPr>
            <w:r w:rsidRPr="00ED007B">
              <w:rPr>
                <w:rFonts w:ascii="Arial" w:hAnsi="Arial" w:cs="Arial"/>
                <w:sz w:val="20"/>
              </w:rPr>
              <w:t>PROPOSTO</w:t>
            </w:r>
          </w:p>
          <w:p w:rsidR="00765A06" w:rsidRPr="00ED007B" w:rsidRDefault="00765A06" w:rsidP="0071527D">
            <w:pPr>
              <w:jc w:val="center"/>
              <w:rPr>
                <w:rFonts w:ascii="Arial" w:hAnsi="Arial" w:cs="Arial"/>
                <w:sz w:val="20"/>
              </w:rPr>
            </w:pPr>
            <w:r w:rsidRPr="00ED007B">
              <w:rPr>
                <w:rFonts w:ascii="Arial" w:hAnsi="Arial" w:cs="Arial"/>
                <w:sz w:val="20"/>
              </w:rPr>
              <w:t>R$</w:t>
            </w:r>
          </w:p>
        </w:tc>
      </w:tr>
      <w:tr w:rsidR="00765A06" w:rsidRPr="00ED007B" w:rsidTr="0071527D">
        <w:trPr>
          <w:trHeight w:val="452"/>
        </w:trPr>
        <w:tc>
          <w:tcPr>
            <w:tcW w:w="851" w:type="dxa"/>
            <w:vAlign w:val="center"/>
          </w:tcPr>
          <w:p w:rsidR="00765A06" w:rsidRPr="00ED007B" w:rsidRDefault="00765A06" w:rsidP="007152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ED007B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3685" w:type="dxa"/>
          </w:tcPr>
          <w:p w:rsidR="00765A06" w:rsidRPr="00ED007B" w:rsidRDefault="00765A06" w:rsidP="0071527D">
            <w:pPr>
              <w:widowControl/>
              <w:tabs>
                <w:tab w:val="left" w:pos="567"/>
              </w:tabs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ED007B">
              <w:rPr>
                <w:rFonts w:ascii="Arial" w:hAnsi="Arial" w:cs="Arial"/>
                <w:sz w:val="20"/>
              </w:rPr>
              <w:t xml:space="preserve">Fornecimento de refeições, compreendendo almoço e janta, para a equipe de arbitragem e da Comissão Central Organizadora do Circuito Copa Brasil de Tênis de Mesa, o qual será realizado do dia 17 ao dia 20 de agosto de 2017, no Município de </w:t>
            </w:r>
            <w:proofErr w:type="spellStart"/>
            <w:r w:rsidRPr="00ED007B">
              <w:rPr>
                <w:rFonts w:ascii="Arial" w:hAnsi="Arial" w:cs="Arial"/>
                <w:sz w:val="20"/>
              </w:rPr>
              <w:t>Joaçaba</w:t>
            </w:r>
            <w:proofErr w:type="spellEnd"/>
            <w:r w:rsidRPr="00ED007B">
              <w:rPr>
                <w:rFonts w:ascii="Arial" w:hAnsi="Arial" w:cs="Arial"/>
                <w:sz w:val="20"/>
              </w:rPr>
              <w:t>/SC.</w:t>
            </w:r>
          </w:p>
          <w:p w:rsidR="00765A06" w:rsidRPr="00ED007B" w:rsidRDefault="00765A06" w:rsidP="0071527D">
            <w:pPr>
              <w:pStyle w:val="Recuodecorpodetexto"/>
              <w:tabs>
                <w:tab w:val="left" w:pos="0"/>
              </w:tabs>
              <w:ind w:left="0" w:hanging="3"/>
              <w:jc w:val="left"/>
            </w:pPr>
          </w:p>
        </w:tc>
        <w:tc>
          <w:tcPr>
            <w:tcW w:w="993" w:type="dxa"/>
            <w:vAlign w:val="center"/>
          </w:tcPr>
          <w:p w:rsidR="00765A06" w:rsidRPr="00ED007B" w:rsidRDefault="00765A06" w:rsidP="0071527D">
            <w:pPr>
              <w:pStyle w:val="Recuodecorpodetexto"/>
              <w:tabs>
                <w:tab w:val="left" w:pos="192"/>
              </w:tabs>
              <w:ind w:left="0" w:firstLine="0"/>
              <w:jc w:val="center"/>
            </w:pPr>
            <w:proofErr w:type="gramStart"/>
            <w:r w:rsidRPr="00ED007B">
              <w:t>1</w:t>
            </w:r>
            <w:proofErr w:type="gramEnd"/>
          </w:p>
        </w:tc>
        <w:tc>
          <w:tcPr>
            <w:tcW w:w="917" w:type="dxa"/>
            <w:vAlign w:val="center"/>
          </w:tcPr>
          <w:p w:rsidR="00765A06" w:rsidRPr="00ED007B" w:rsidRDefault="00765A06" w:rsidP="0071527D">
            <w:pPr>
              <w:pStyle w:val="Recuodecorpodetexto"/>
              <w:tabs>
                <w:tab w:val="left" w:pos="0"/>
              </w:tabs>
              <w:ind w:left="0" w:hanging="81"/>
            </w:pPr>
            <w:r w:rsidRPr="00ED007B">
              <w:t xml:space="preserve">  SV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765A06" w:rsidRPr="00ED007B" w:rsidRDefault="00765A06" w:rsidP="007152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ED007B">
              <w:rPr>
                <w:rFonts w:ascii="Arial" w:hAnsi="Arial" w:cs="Arial"/>
                <w:sz w:val="20"/>
              </w:rPr>
              <w:t>18.828,33</w:t>
            </w:r>
          </w:p>
        </w:tc>
        <w:tc>
          <w:tcPr>
            <w:tcW w:w="1334" w:type="dxa"/>
            <w:vAlign w:val="center"/>
          </w:tcPr>
          <w:p w:rsidR="00765A06" w:rsidRPr="00ED007B" w:rsidRDefault="00765A06" w:rsidP="0071527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18.828,33</w:t>
            </w:r>
          </w:p>
        </w:tc>
        <w:tc>
          <w:tcPr>
            <w:tcW w:w="1144" w:type="dxa"/>
            <w:vAlign w:val="center"/>
          </w:tcPr>
          <w:p w:rsidR="00765A06" w:rsidRPr="00ED007B" w:rsidRDefault="00765A06" w:rsidP="0071527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18.500,00</w:t>
            </w:r>
          </w:p>
        </w:tc>
      </w:tr>
      <w:tr w:rsidR="00765A06" w:rsidRPr="00ED007B" w:rsidTr="0071527D">
        <w:trPr>
          <w:trHeight w:val="238"/>
        </w:trPr>
        <w:tc>
          <w:tcPr>
            <w:tcW w:w="7728" w:type="dxa"/>
            <w:gridSpan w:val="5"/>
            <w:vAlign w:val="center"/>
          </w:tcPr>
          <w:p w:rsidR="00765A06" w:rsidRPr="00ED007B" w:rsidRDefault="00765A06" w:rsidP="0071527D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ED007B">
              <w:rPr>
                <w:rFonts w:ascii="Arial" w:hAnsi="Arial" w:cs="Arial"/>
                <w:sz w:val="20"/>
                <w:lang w:val="pt-PT"/>
              </w:rPr>
              <w:t>VALOR TOTAL DA PROPOSTA R$</w:t>
            </w:r>
          </w:p>
        </w:tc>
        <w:tc>
          <w:tcPr>
            <w:tcW w:w="2478" w:type="dxa"/>
            <w:gridSpan w:val="2"/>
            <w:vAlign w:val="center"/>
          </w:tcPr>
          <w:p w:rsidR="00765A06" w:rsidRPr="00ED007B" w:rsidRDefault="00765A06" w:rsidP="0071527D">
            <w:pPr>
              <w:snapToGrid w:val="0"/>
              <w:jc w:val="right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17.875,00</w:t>
            </w:r>
          </w:p>
        </w:tc>
      </w:tr>
    </w:tbl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O valor pela prestação de serviços já inclui:</w:t>
      </w:r>
    </w:p>
    <w:p w:rsidR="00765A06" w:rsidRPr="00ED007B" w:rsidRDefault="00765A06" w:rsidP="00765A06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Todas as despesas com locomoção, alimentação, estadas, encargos e obrigações tributárias, sociais trabalhistas e previdenciárias, incidentes, impostos e taxas, não sendo admitidos quaisquer outros adicionais, após a abertura dos envelopes.</w:t>
      </w:r>
    </w:p>
    <w:p w:rsidR="00765A06" w:rsidRPr="00ED007B" w:rsidRDefault="00765A06" w:rsidP="00765A06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Quaisquer outras despesas necessárias à plena execução do objeto contratado.</w:t>
      </w: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b/>
          <w:sz w:val="20"/>
        </w:rPr>
        <w:t>CLÁUSULAQUARTA - DA FORMA DE PAGAMENTO, DO DOCUMENTO FISCAL, DO REAJUSTE E DA REVISÃO.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pStyle w:val="Corpodetexto"/>
        <w:numPr>
          <w:ilvl w:val="1"/>
          <w:numId w:val="5"/>
        </w:numPr>
        <w:ind w:left="426" w:hanging="426"/>
        <w:rPr>
          <w:sz w:val="20"/>
          <w:szCs w:val="20"/>
          <w:lang w:val="pt-BR"/>
        </w:rPr>
      </w:pPr>
      <w:r w:rsidRPr="00ED007B">
        <w:rPr>
          <w:sz w:val="20"/>
          <w:szCs w:val="20"/>
          <w:lang w:val="pt-BR"/>
        </w:rPr>
        <w:t>O pagamento será realizado após o término das hospedagens que são objeto do presente edital.</w:t>
      </w:r>
    </w:p>
    <w:p w:rsidR="00765A06" w:rsidRPr="00ED007B" w:rsidRDefault="00765A06" w:rsidP="00765A06">
      <w:pPr>
        <w:pStyle w:val="Corpodetexto"/>
        <w:numPr>
          <w:ilvl w:val="2"/>
          <w:numId w:val="5"/>
        </w:numPr>
        <w:tabs>
          <w:tab w:val="left" w:pos="567"/>
        </w:tabs>
        <w:ind w:left="567" w:hanging="567"/>
        <w:rPr>
          <w:sz w:val="20"/>
          <w:szCs w:val="20"/>
          <w:lang w:val="pt-BR"/>
        </w:rPr>
      </w:pPr>
      <w:r w:rsidRPr="00ED007B">
        <w:rPr>
          <w:sz w:val="20"/>
          <w:szCs w:val="20"/>
          <w:lang w:val="pt-BR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 e após a apresentação de Nota Fiscal/Fatura atestada por servidor designado, conforme disposto nos artigos 67 e 73 da Lei 8.666/93.</w:t>
      </w:r>
    </w:p>
    <w:p w:rsidR="00765A06" w:rsidRPr="00ED007B" w:rsidRDefault="00765A06" w:rsidP="00765A06">
      <w:pPr>
        <w:pStyle w:val="Corpodetexto"/>
        <w:numPr>
          <w:ilvl w:val="2"/>
          <w:numId w:val="5"/>
        </w:numPr>
        <w:tabs>
          <w:tab w:val="left" w:pos="426"/>
        </w:tabs>
        <w:ind w:left="567" w:hanging="578"/>
        <w:rPr>
          <w:sz w:val="20"/>
          <w:szCs w:val="20"/>
          <w:lang w:val="pt-BR"/>
        </w:rPr>
      </w:pPr>
      <w:r w:rsidRPr="00ED007B">
        <w:rPr>
          <w:sz w:val="20"/>
        </w:rPr>
        <w:t>O pagamentoseráefetuadopormeio de transferê</w:t>
      </w:r>
      <w:r w:rsidR="00051005">
        <w:rPr>
          <w:sz w:val="20"/>
        </w:rPr>
        <w:t>nciabancária, cujos dados (banco do Brasil, 137, 20111-1</w:t>
      </w:r>
      <w:r w:rsidRPr="00ED007B">
        <w:rPr>
          <w:sz w:val="20"/>
        </w:rPr>
        <w:t>) deverãoserinformadospelaproponent naproposta de preços.</w:t>
      </w:r>
    </w:p>
    <w:p w:rsidR="00765A06" w:rsidRPr="00ED007B" w:rsidRDefault="00765A06" w:rsidP="00765A06">
      <w:pPr>
        <w:pStyle w:val="Corpodetexto"/>
        <w:tabs>
          <w:tab w:val="left" w:pos="0"/>
        </w:tabs>
        <w:ind w:firstLine="15"/>
        <w:rPr>
          <w:sz w:val="20"/>
          <w:szCs w:val="20"/>
          <w:lang w:val="pt-BR"/>
        </w:rPr>
      </w:pPr>
    </w:p>
    <w:p w:rsidR="00765A06" w:rsidRPr="00ED007B" w:rsidRDefault="00765A06" w:rsidP="00765A06">
      <w:pPr>
        <w:pStyle w:val="Corpodetexto"/>
        <w:numPr>
          <w:ilvl w:val="1"/>
          <w:numId w:val="5"/>
        </w:numPr>
        <w:tabs>
          <w:tab w:val="left" w:pos="426"/>
        </w:tabs>
        <w:ind w:left="426" w:hanging="426"/>
        <w:rPr>
          <w:sz w:val="20"/>
          <w:szCs w:val="20"/>
          <w:lang w:val="pt-BR"/>
        </w:rPr>
      </w:pPr>
      <w:r w:rsidRPr="00ED007B">
        <w:rPr>
          <w:sz w:val="20"/>
          <w:szCs w:val="20"/>
          <w:lang w:val="pt-BR"/>
        </w:rPr>
        <w:t>A Nota Fiscal ou outro documento fiscal correlato deverá emitido para a PREFEITURA DE JOAÇABA, Avenida XV de Novembro, 378, Centro, CNPJ nº 82.939.380/0001-99 e ter a mesma Razão Social e CNPJ/MF dos documentos apresentados por ocasião da habilitação, contendo ainda número do empenho e do processo licitatório.</w:t>
      </w:r>
    </w:p>
    <w:p w:rsidR="00765A06" w:rsidRPr="00ED007B" w:rsidRDefault="00765A06" w:rsidP="00765A06">
      <w:pPr>
        <w:pStyle w:val="Corpodetexto"/>
        <w:tabs>
          <w:tab w:val="left" w:pos="0"/>
        </w:tabs>
        <w:ind w:firstLine="15"/>
        <w:rPr>
          <w:sz w:val="20"/>
          <w:szCs w:val="20"/>
          <w:lang w:val="pt-BR"/>
        </w:rPr>
      </w:pPr>
    </w:p>
    <w:p w:rsidR="00765A06" w:rsidRPr="00ED007B" w:rsidRDefault="00765A06" w:rsidP="00765A06">
      <w:pPr>
        <w:pStyle w:val="Corpodetexto"/>
        <w:numPr>
          <w:ilvl w:val="2"/>
          <w:numId w:val="5"/>
        </w:numPr>
        <w:tabs>
          <w:tab w:val="left" w:pos="0"/>
          <w:tab w:val="left" w:pos="567"/>
        </w:tabs>
        <w:ind w:left="567" w:hanging="567"/>
        <w:rPr>
          <w:sz w:val="20"/>
          <w:szCs w:val="20"/>
          <w:lang w:val="pt-BR"/>
        </w:rPr>
      </w:pPr>
      <w:r w:rsidRPr="00ED007B">
        <w:rPr>
          <w:sz w:val="20"/>
          <w:szCs w:val="20"/>
          <w:lang w:val="pt-BR"/>
        </w:rPr>
        <w:t>A apresentação do documento fiscal que contrarie essas exigências inviabilizará o pagamento, isentando a CONTRATANTE de ressarcimento de qualquer prejuízo que a CONTRATADA venha a sofrer.</w:t>
      </w:r>
    </w:p>
    <w:p w:rsidR="00765A06" w:rsidRPr="00ED007B" w:rsidRDefault="00765A06" w:rsidP="00765A06">
      <w:pPr>
        <w:pStyle w:val="Corpodetexto"/>
        <w:tabs>
          <w:tab w:val="left" w:pos="0"/>
        </w:tabs>
        <w:ind w:firstLine="15"/>
        <w:rPr>
          <w:sz w:val="20"/>
          <w:szCs w:val="20"/>
          <w:lang w:val="pt-BR"/>
        </w:rPr>
      </w:pPr>
    </w:p>
    <w:p w:rsidR="00765A06" w:rsidRPr="00ED007B" w:rsidRDefault="00765A06" w:rsidP="00765A06">
      <w:pPr>
        <w:pStyle w:val="Corpodetexto"/>
        <w:numPr>
          <w:ilvl w:val="1"/>
          <w:numId w:val="5"/>
        </w:numPr>
        <w:tabs>
          <w:tab w:val="left" w:pos="426"/>
        </w:tabs>
        <w:ind w:left="426" w:hanging="426"/>
        <w:rPr>
          <w:sz w:val="20"/>
          <w:szCs w:val="20"/>
          <w:lang w:val="pt-BR"/>
        </w:rPr>
      </w:pPr>
      <w:r w:rsidRPr="00ED007B">
        <w:rPr>
          <w:sz w:val="20"/>
          <w:szCs w:val="20"/>
          <w:lang w:val="pt-BR"/>
        </w:rPr>
        <w:t>Os preços não serão reajustados.</w:t>
      </w:r>
    </w:p>
    <w:p w:rsidR="00765A06" w:rsidRPr="00ED007B" w:rsidRDefault="00765A06" w:rsidP="00765A06">
      <w:pPr>
        <w:pStyle w:val="Corpodetexto"/>
        <w:tabs>
          <w:tab w:val="left" w:pos="426"/>
        </w:tabs>
        <w:ind w:left="426"/>
        <w:rPr>
          <w:sz w:val="20"/>
          <w:szCs w:val="20"/>
          <w:lang w:val="pt-BR"/>
        </w:rPr>
      </w:pPr>
    </w:p>
    <w:p w:rsidR="00765A06" w:rsidRPr="00ED007B" w:rsidRDefault="00765A06" w:rsidP="00765A06">
      <w:pPr>
        <w:pStyle w:val="Corpodetexto"/>
        <w:numPr>
          <w:ilvl w:val="1"/>
          <w:numId w:val="5"/>
        </w:numPr>
        <w:tabs>
          <w:tab w:val="left" w:pos="426"/>
        </w:tabs>
        <w:ind w:left="426" w:hanging="426"/>
        <w:rPr>
          <w:sz w:val="20"/>
          <w:szCs w:val="20"/>
          <w:lang w:val="pt-BR"/>
        </w:rPr>
      </w:pPr>
      <w:r w:rsidRPr="00ED007B">
        <w:rPr>
          <w:sz w:val="20"/>
          <w:szCs w:val="20"/>
          <w:lang w:val="pt-BR"/>
        </w:rPr>
        <w:t>Os preços somente serão revisados quando houver alterações dos valores, devidamente comprovadas, podendo ocorrer nos termos do art. 65 da Lei 8.666/93 e alterações, mediante requerimento devidamente instruído a ser formalizado pela CONTRATADA.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  <w:r w:rsidRPr="00ED007B">
        <w:rPr>
          <w:rFonts w:ascii="Arial" w:hAnsi="Arial" w:cs="Arial"/>
          <w:b/>
          <w:sz w:val="20"/>
        </w:rPr>
        <w:t>CLÁUSULA QUINTA – DA DOTAÇÃO ORÇAMENTÁRIA</w:t>
      </w: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</w:p>
    <w:p w:rsidR="00765A06" w:rsidRPr="00ED007B" w:rsidRDefault="00765A06" w:rsidP="00765A06">
      <w:pPr>
        <w:widowControl/>
        <w:numPr>
          <w:ilvl w:val="1"/>
          <w:numId w:val="13"/>
        </w:numPr>
        <w:ind w:left="426" w:hanging="42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Os recursos necessários ao atendimento dos custos desta contratação correrão por conta da seguinte Dotação Orçamentária:</w:t>
      </w:r>
    </w:p>
    <w:p w:rsidR="00765A06" w:rsidRPr="00ED007B" w:rsidRDefault="00765A06" w:rsidP="00765A06">
      <w:pPr>
        <w:widowControl/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widowControl/>
        <w:ind w:left="42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SECRETARIA MUNICIPAL DE ESPORTES</w:t>
      </w:r>
    </w:p>
    <w:p w:rsidR="00765A06" w:rsidRPr="00ED007B" w:rsidRDefault="00765A06" w:rsidP="00765A06">
      <w:pPr>
        <w:widowControl/>
        <w:ind w:left="426"/>
        <w:jc w:val="both"/>
        <w:rPr>
          <w:rFonts w:ascii="Arial" w:hAnsi="Arial" w:cs="Arial"/>
          <w:sz w:val="20"/>
        </w:rPr>
      </w:pPr>
      <w:proofErr w:type="spellStart"/>
      <w:r w:rsidRPr="00ED007B">
        <w:rPr>
          <w:rFonts w:ascii="Arial" w:hAnsi="Arial" w:cs="Arial"/>
          <w:sz w:val="20"/>
        </w:rPr>
        <w:t>Proj</w:t>
      </w:r>
      <w:proofErr w:type="spellEnd"/>
      <w:r w:rsidRPr="00ED007B">
        <w:rPr>
          <w:rFonts w:ascii="Arial" w:hAnsi="Arial" w:cs="Arial"/>
          <w:sz w:val="20"/>
        </w:rPr>
        <w:t>./</w:t>
      </w:r>
      <w:proofErr w:type="spellStart"/>
      <w:r w:rsidRPr="00ED007B">
        <w:rPr>
          <w:rFonts w:ascii="Arial" w:hAnsi="Arial" w:cs="Arial"/>
          <w:sz w:val="20"/>
        </w:rPr>
        <w:t>Ativ</w:t>
      </w:r>
      <w:proofErr w:type="spellEnd"/>
      <w:proofErr w:type="gramStart"/>
      <w:r w:rsidRPr="00ED007B">
        <w:rPr>
          <w:rFonts w:ascii="Arial" w:hAnsi="Arial" w:cs="Arial"/>
          <w:sz w:val="20"/>
        </w:rPr>
        <w:t>.:</w:t>
      </w:r>
      <w:proofErr w:type="gramEnd"/>
      <w:r w:rsidRPr="00ED007B">
        <w:rPr>
          <w:rFonts w:ascii="Arial" w:hAnsi="Arial" w:cs="Arial"/>
          <w:sz w:val="20"/>
        </w:rPr>
        <w:t xml:space="preserve"> 2.128 – MANUTENÇÃO DAS ATIVIDADES ESPORTIVAS</w:t>
      </w:r>
    </w:p>
    <w:p w:rsidR="00765A06" w:rsidRPr="00ED007B" w:rsidRDefault="00765A06" w:rsidP="00765A06">
      <w:pPr>
        <w:ind w:left="42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228 - 3.3.90.00.00.00.00.00.00.01.0000 – Aplicações Diretas</w:t>
      </w:r>
    </w:p>
    <w:p w:rsidR="00765A06" w:rsidRPr="00ED007B" w:rsidRDefault="00765A06" w:rsidP="00765A06">
      <w:pPr>
        <w:ind w:left="426"/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  <w:r w:rsidRPr="00ED007B">
        <w:rPr>
          <w:rFonts w:ascii="Arial" w:hAnsi="Arial" w:cs="Arial"/>
          <w:b/>
          <w:sz w:val="20"/>
        </w:rPr>
        <w:t>CLÁUSULA SEXTA – DAS RESPONSABILIDADES</w:t>
      </w: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</w:p>
    <w:p w:rsidR="00765A06" w:rsidRPr="00ED007B" w:rsidRDefault="00765A06" w:rsidP="00765A06">
      <w:pPr>
        <w:pStyle w:val="Ttulo2"/>
        <w:numPr>
          <w:ilvl w:val="1"/>
          <w:numId w:val="6"/>
        </w:numPr>
        <w:tabs>
          <w:tab w:val="left" w:pos="426"/>
        </w:tabs>
        <w:spacing w:before="0" w:after="0"/>
        <w:ind w:left="426" w:hanging="426"/>
        <w:rPr>
          <w:b w:val="0"/>
          <w:i w:val="0"/>
          <w:sz w:val="20"/>
          <w:szCs w:val="20"/>
        </w:rPr>
      </w:pPr>
      <w:r w:rsidRPr="00ED007B">
        <w:rPr>
          <w:b w:val="0"/>
          <w:i w:val="0"/>
          <w:sz w:val="20"/>
          <w:szCs w:val="20"/>
        </w:rPr>
        <w:t>Responsabilidades do CONTRATANTE:</w:t>
      </w:r>
    </w:p>
    <w:p w:rsidR="00765A06" w:rsidRPr="00ED007B" w:rsidRDefault="00765A06" w:rsidP="00765A06">
      <w:pPr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2"/>
          <w:numId w:val="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Manter pessoas ou constituir Comissão Especial, visando à fiscalização da execução do contrato.</w:t>
      </w:r>
    </w:p>
    <w:p w:rsidR="00765A06" w:rsidRPr="00ED007B" w:rsidRDefault="00765A06" w:rsidP="00765A06">
      <w:pPr>
        <w:numPr>
          <w:ilvl w:val="2"/>
          <w:numId w:val="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Providenciar a publicação resumida do presente contrato, até o 5º (quinto) dia útil do mês seguinte ao de sua assinatura.</w:t>
      </w:r>
    </w:p>
    <w:p w:rsidR="00765A06" w:rsidRPr="00ED007B" w:rsidRDefault="00765A06" w:rsidP="00765A06">
      <w:pPr>
        <w:numPr>
          <w:ilvl w:val="2"/>
          <w:numId w:val="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napToGrid/>
          <w:sz w:val="20"/>
        </w:rPr>
        <w:t xml:space="preserve">Subsidiar a </w:t>
      </w:r>
      <w:r w:rsidRPr="00ED007B">
        <w:rPr>
          <w:rFonts w:ascii="Arial" w:hAnsi="Arial" w:cs="Arial"/>
          <w:bCs/>
          <w:snapToGrid/>
          <w:sz w:val="20"/>
        </w:rPr>
        <w:t xml:space="preserve">CONTRATADA </w:t>
      </w:r>
      <w:r w:rsidRPr="00ED007B">
        <w:rPr>
          <w:rFonts w:ascii="Arial" w:hAnsi="Arial" w:cs="Arial"/>
          <w:snapToGrid/>
          <w:sz w:val="20"/>
        </w:rPr>
        <w:t>com informações necessárias ao fiel e integral cumprimento do contrato.</w:t>
      </w:r>
    </w:p>
    <w:p w:rsidR="00765A06" w:rsidRPr="00ED007B" w:rsidRDefault="00765A06" w:rsidP="00765A06">
      <w:pPr>
        <w:numPr>
          <w:ilvl w:val="2"/>
          <w:numId w:val="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napToGrid/>
          <w:sz w:val="20"/>
        </w:rPr>
        <w:t xml:space="preserve">Comunicar à </w:t>
      </w:r>
      <w:r w:rsidRPr="00ED007B">
        <w:rPr>
          <w:rFonts w:ascii="Arial" w:hAnsi="Arial" w:cs="Arial"/>
          <w:bCs/>
          <w:snapToGrid/>
          <w:sz w:val="20"/>
        </w:rPr>
        <w:t xml:space="preserve">CONTRATADA </w:t>
      </w:r>
      <w:r w:rsidRPr="00ED007B">
        <w:rPr>
          <w:rFonts w:ascii="Arial" w:hAnsi="Arial" w:cs="Arial"/>
          <w:snapToGrid/>
          <w:sz w:val="20"/>
        </w:rPr>
        <w:t>toda e qualquer ocorrência que interfira na execução dos serviços.</w:t>
      </w:r>
    </w:p>
    <w:p w:rsidR="00765A06" w:rsidRPr="00ED007B" w:rsidRDefault="00765A06" w:rsidP="00765A06">
      <w:pPr>
        <w:numPr>
          <w:ilvl w:val="2"/>
          <w:numId w:val="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Efetuar o pagamento à CONTRATADA de acordo com a cláusula quarta do presente contrato.</w:t>
      </w:r>
    </w:p>
    <w:p w:rsidR="00765A06" w:rsidRPr="00ED007B" w:rsidRDefault="00765A06" w:rsidP="00765A06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pStyle w:val="Ttulo2"/>
        <w:numPr>
          <w:ilvl w:val="1"/>
          <w:numId w:val="6"/>
        </w:numPr>
        <w:tabs>
          <w:tab w:val="left" w:pos="426"/>
        </w:tabs>
        <w:spacing w:before="0" w:after="0"/>
        <w:ind w:left="426" w:hanging="426"/>
        <w:rPr>
          <w:b w:val="0"/>
          <w:i w:val="0"/>
          <w:sz w:val="20"/>
          <w:szCs w:val="20"/>
        </w:rPr>
      </w:pPr>
      <w:r w:rsidRPr="00ED007B">
        <w:rPr>
          <w:b w:val="0"/>
          <w:i w:val="0"/>
          <w:sz w:val="20"/>
          <w:szCs w:val="20"/>
        </w:rPr>
        <w:t>Responsabilidades da CONTRATADA:</w:t>
      </w:r>
    </w:p>
    <w:p w:rsidR="00765A06" w:rsidRPr="00ED007B" w:rsidRDefault="00765A06" w:rsidP="00765A06">
      <w:pPr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2"/>
          <w:numId w:val="6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Cumprir o disposto no presente contrato, obedecendo ao objeto e as disposições legais contratuais, prestando-os dentro dos padrões de qualidade, continuidade e regularidade.</w:t>
      </w:r>
    </w:p>
    <w:p w:rsidR="00765A06" w:rsidRPr="00ED007B" w:rsidRDefault="00765A06" w:rsidP="00765A06">
      <w:pPr>
        <w:numPr>
          <w:ilvl w:val="2"/>
          <w:numId w:val="6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Manter, durante toda a execução do contrato, em compatibilidade com as obrigações por ela assumidas, todas as condições de habilitação e qualificação exigidas no Edital.</w:t>
      </w:r>
    </w:p>
    <w:p w:rsidR="00765A06" w:rsidRPr="00ED007B" w:rsidRDefault="00765A06" w:rsidP="00765A06">
      <w:pPr>
        <w:numPr>
          <w:ilvl w:val="2"/>
          <w:numId w:val="6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Manter sigilo absoluto do conteúdo e do gabarito das provas.</w:t>
      </w:r>
    </w:p>
    <w:p w:rsidR="00765A06" w:rsidRPr="00ED007B" w:rsidRDefault="00765A06" w:rsidP="00765A06">
      <w:pPr>
        <w:numPr>
          <w:ilvl w:val="2"/>
          <w:numId w:val="6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Responsabilizar-se por eventuais danos causados à Administração ou a terceiros, decorrentes de sua culpa ou dolo na execução do contrato.</w:t>
      </w:r>
    </w:p>
    <w:p w:rsidR="00765A06" w:rsidRPr="00ED007B" w:rsidRDefault="00765A06" w:rsidP="00765A06">
      <w:pPr>
        <w:numPr>
          <w:ilvl w:val="2"/>
          <w:numId w:val="6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Responsabilizar-se pelos custos inerentes a encargos tributários, sociais, fiscais, trabalhistas, previdenciários, securitários e de gerenciamento, resultantes da execução do contrato.</w:t>
      </w:r>
    </w:p>
    <w:p w:rsidR="00765A06" w:rsidRPr="00ED007B" w:rsidRDefault="00765A06" w:rsidP="00765A06">
      <w:pPr>
        <w:numPr>
          <w:ilvl w:val="2"/>
          <w:numId w:val="6"/>
        </w:numPr>
        <w:suppressAutoHyphens/>
        <w:ind w:left="709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 xml:space="preserve">Disponibilizar, sem custos adicionais, local apropriado localizado no Município de </w:t>
      </w:r>
      <w:proofErr w:type="spellStart"/>
      <w:r w:rsidRPr="00ED007B">
        <w:rPr>
          <w:rFonts w:ascii="Arial" w:hAnsi="Arial" w:cs="Arial"/>
          <w:sz w:val="20"/>
        </w:rPr>
        <w:t>Joaçaba</w:t>
      </w:r>
      <w:proofErr w:type="spellEnd"/>
      <w:r w:rsidRPr="00ED007B">
        <w:rPr>
          <w:rFonts w:ascii="Arial" w:hAnsi="Arial" w:cs="Arial"/>
          <w:sz w:val="20"/>
        </w:rPr>
        <w:t xml:space="preserve">, em um raio de no máximo 10 (dez) quilômetros de distância das competições, dotado da estrutura necessária (mobiliário, equipamentos, louças, talheres, </w:t>
      </w:r>
      <w:proofErr w:type="spellStart"/>
      <w:r w:rsidRPr="00ED007B">
        <w:rPr>
          <w:rFonts w:ascii="Arial" w:hAnsi="Arial" w:cs="Arial"/>
          <w:sz w:val="20"/>
        </w:rPr>
        <w:t>etc</w:t>
      </w:r>
      <w:proofErr w:type="spellEnd"/>
      <w:r w:rsidRPr="00ED007B">
        <w:rPr>
          <w:rFonts w:ascii="Arial" w:hAnsi="Arial" w:cs="Arial"/>
          <w:sz w:val="20"/>
        </w:rPr>
        <w:t>), incluindo pessoal de apoio, para servir no mínimo 80 (oitenta) pessoas em cada refeição (almoço ou janta);</w:t>
      </w:r>
    </w:p>
    <w:p w:rsidR="00765A06" w:rsidRPr="00ED007B" w:rsidRDefault="00765A06" w:rsidP="00765A06">
      <w:pPr>
        <w:numPr>
          <w:ilvl w:val="3"/>
          <w:numId w:val="6"/>
        </w:numPr>
        <w:suppressAutoHyphens/>
        <w:ind w:left="851" w:hanging="862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O local referido no Item 6.2.6, deverá ser climatizado e atender todas as exigências da legislação pertinente a prestação de serviço descrita no objeto do presente contrato;</w:t>
      </w:r>
    </w:p>
    <w:p w:rsidR="00765A06" w:rsidRPr="00ED007B" w:rsidRDefault="00765A06" w:rsidP="00765A06">
      <w:pPr>
        <w:numPr>
          <w:ilvl w:val="3"/>
          <w:numId w:val="6"/>
        </w:numPr>
        <w:suppressAutoHyphens/>
        <w:ind w:left="851" w:hanging="862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Responsabilizar-se pela limpeza e manutenção do local referido no Item 6.2.6.</w:t>
      </w:r>
    </w:p>
    <w:p w:rsidR="00765A06" w:rsidRPr="00ED007B" w:rsidRDefault="00765A06" w:rsidP="00765A06">
      <w:pPr>
        <w:tabs>
          <w:tab w:val="left" w:pos="709"/>
        </w:tabs>
        <w:ind w:left="709"/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  <w:r w:rsidRPr="00ED007B">
        <w:rPr>
          <w:rFonts w:ascii="Arial" w:hAnsi="Arial" w:cs="Arial"/>
          <w:b/>
          <w:sz w:val="20"/>
        </w:rPr>
        <w:t>CLÁUSULA SÉTIMA – DAS SANÇÕES</w:t>
      </w:r>
    </w:p>
    <w:p w:rsidR="00765A06" w:rsidRPr="00ED007B" w:rsidRDefault="00765A06" w:rsidP="00765A06">
      <w:pPr>
        <w:rPr>
          <w:rFonts w:ascii="Arial" w:hAnsi="Arial" w:cs="Arial"/>
          <w:sz w:val="20"/>
        </w:rPr>
      </w:pPr>
    </w:p>
    <w:p w:rsidR="00765A06" w:rsidRPr="00ED007B" w:rsidRDefault="00765A06" w:rsidP="00765A06">
      <w:pPr>
        <w:pStyle w:val="Estilo1"/>
        <w:numPr>
          <w:ilvl w:val="1"/>
          <w:numId w:val="7"/>
        </w:numPr>
        <w:spacing w:after="0" w:line="240" w:lineRule="auto"/>
        <w:ind w:left="426" w:hanging="426"/>
        <w:rPr>
          <w:rFonts w:ascii="Arial" w:hAnsi="Arial" w:cs="Arial"/>
        </w:rPr>
      </w:pPr>
      <w:r w:rsidRPr="00ED007B">
        <w:rPr>
          <w:rFonts w:ascii="Arial" w:hAnsi="Arial" w:cs="Arial"/>
        </w:rPr>
        <w:t>Nos termos do artigo 7° da Lei 10.520/2002, se a CONTRATADA, convocada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:rsidR="00765A06" w:rsidRPr="00ED007B" w:rsidRDefault="00765A06" w:rsidP="00765A06">
      <w:pPr>
        <w:pStyle w:val="Estilo1"/>
        <w:spacing w:after="0" w:line="240" w:lineRule="auto"/>
        <w:ind w:left="426"/>
        <w:rPr>
          <w:rFonts w:ascii="Arial" w:hAnsi="Arial" w:cs="Arial"/>
        </w:rPr>
      </w:pPr>
    </w:p>
    <w:p w:rsidR="00765A06" w:rsidRPr="00ED007B" w:rsidRDefault="00765A06" w:rsidP="00765A06">
      <w:pPr>
        <w:pStyle w:val="Estilo1"/>
        <w:numPr>
          <w:ilvl w:val="1"/>
          <w:numId w:val="7"/>
        </w:numPr>
        <w:spacing w:after="0" w:line="240" w:lineRule="auto"/>
        <w:ind w:left="426" w:hanging="426"/>
        <w:rPr>
          <w:rFonts w:ascii="Arial" w:hAnsi="Arial" w:cs="Arial"/>
        </w:rPr>
      </w:pPr>
      <w:r w:rsidRPr="00ED007B">
        <w:rPr>
          <w:rFonts w:ascii="Arial" w:hAnsi="Arial" w:cs="Arial"/>
        </w:rPr>
        <w:t>O atraso injustificado no fornecimento sujeitará a CONTRATADA à multa de mora, no valor de R$ 100,00 (cem reais) por dia de atraso.</w:t>
      </w:r>
    </w:p>
    <w:p w:rsidR="00765A06" w:rsidRPr="00ED007B" w:rsidRDefault="00765A06" w:rsidP="00765A06">
      <w:pPr>
        <w:pStyle w:val="PargrafodaLista"/>
        <w:rPr>
          <w:rFonts w:ascii="Arial" w:hAnsi="Arial" w:cs="Arial"/>
        </w:rPr>
      </w:pPr>
    </w:p>
    <w:p w:rsidR="00765A06" w:rsidRPr="00ED007B" w:rsidRDefault="00765A06" w:rsidP="00765A06">
      <w:pPr>
        <w:pStyle w:val="Estilo1"/>
        <w:numPr>
          <w:ilvl w:val="1"/>
          <w:numId w:val="7"/>
        </w:numPr>
        <w:spacing w:after="0" w:line="240" w:lineRule="auto"/>
        <w:ind w:left="426" w:hanging="426"/>
        <w:rPr>
          <w:rFonts w:ascii="Arial" w:hAnsi="Arial" w:cs="Arial"/>
        </w:rPr>
      </w:pPr>
      <w:r w:rsidRPr="00ED007B">
        <w:rPr>
          <w:rFonts w:ascii="Arial" w:hAnsi="Arial" w:cs="Arial"/>
        </w:rPr>
        <w:t>A multa aludida acima não impede que a Administração aplique as outras sanções previstas em Lei.</w:t>
      </w:r>
    </w:p>
    <w:p w:rsidR="00765A06" w:rsidRPr="00ED007B" w:rsidRDefault="00765A06" w:rsidP="00765A06">
      <w:pPr>
        <w:pStyle w:val="Ttulo2"/>
        <w:tabs>
          <w:tab w:val="left" w:pos="0"/>
        </w:tabs>
        <w:spacing w:before="0" w:after="0"/>
        <w:rPr>
          <w:i w:val="0"/>
          <w:iCs w:val="0"/>
          <w:sz w:val="20"/>
          <w:szCs w:val="20"/>
        </w:rPr>
      </w:pPr>
    </w:p>
    <w:p w:rsidR="00765A06" w:rsidRPr="00ED007B" w:rsidRDefault="00765A06" w:rsidP="00765A06"/>
    <w:p w:rsidR="00765A06" w:rsidRPr="00ED007B" w:rsidRDefault="00765A06" w:rsidP="00765A06">
      <w:pPr>
        <w:pStyle w:val="Ttulo2"/>
        <w:tabs>
          <w:tab w:val="left" w:pos="0"/>
        </w:tabs>
        <w:spacing w:before="0" w:after="0"/>
        <w:rPr>
          <w:i w:val="0"/>
          <w:iCs w:val="0"/>
          <w:sz w:val="20"/>
          <w:szCs w:val="20"/>
        </w:rPr>
      </w:pPr>
      <w:r w:rsidRPr="00ED007B">
        <w:rPr>
          <w:i w:val="0"/>
          <w:iCs w:val="0"/>
          <w:sz w:val="20"/>
          <w:szCs w:val="20"/>
        </w:rPr>
        <w:t xml:space="preserve">CLÁUSULA </w:t>
      </w:r>
      <w:proofErr w:type="gramStart"/>
      <w:r w:rsidRPr="00ED007B">
        <w:rPr>
          <w:i w:val="0"/>
          <w:iCs w:val="0"/>
          <w:sz w:val="20"/>
          <w:szCs w:val="20"/>
        </w:rPr>
        <w:t>OITAVA -DA</w:t>
      </w:r>
      <w:proofErr w:type="gramEnd"/>
      <w:r w:rsidRPr="00ED007B">
        <w:rPr>
          <w:i w:val="0"/>
          <w:iCs w:val="0"/>
          <w:sz w:val="20"/>
          <w:szCs w:val="20"/>
        </w:rPr>
        <w:t xml:space="preserve"> RESCISÃO </w:t>
      </w:r>
      <w:r w:rsidRPr="00ED007B">
        <w:rPr>
          <w:i w:val="0"/>
          <w:sz w:val="20"/>
          <w:szCs w:val="20"/>
        </w:rPr>
        <w:t>CONTRATUAL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O Contrato poderá ser rescindido nos seguintes casos:</w:t>
      </w:r>
    </w:p>
    <w:p w:rsidR="00765A06" w:rsidRPr="00ED007B" w:rsidRDefault="00765A06" w:rsidP="00765A06">
      <w:pPr>
        <w:numPr>
          <w:ilvl w:val="0"/>
          <w:numId w:val="2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Por ato unilateral escrito do CONTRATANTE, nos casos enumerados nos incisos I a XVII, do art. 78, da Lei 8.666/93.</w:t>
      </w:r>
    </w:p>
    <w:p w:rsidR="00765A06" w:rsidRPr="00ED007B" w:rsidRDefault="00765A06" w:rsidP="00765A06">
      <w:pPr>
        <w:numPr>
          <w:ilvl w:val="0"/>
          <w:numId w:val="2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Amigavelmente, por acordo das partes, mediante formalização de aviso prévio de, no mínimo, 30 (trinta) dias, não cabendo indenização a qualquer uma das partes, resguardando-se o interesse público.</w:t>
      </w:r>
    </w:p>
    <w:p w:rsidR="00765A06" w:rsidRPr="00ED007B" w:rsidRDefault="00765A06" w:rsidP="00765A06">
      <w:pPr>
        <w:numPr>
          <w:ilvl w:val="0"/>
          <w:numId w:val="2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Judicialmente, nos termos da legislação vigente.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765A06" w:rsidRPr="00ED007B" w:rsidRDefault="00765A06" w:rsidP="00765A06">
      <w:pPr>
        <w:ind w:left="426"/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Fica reservado ao CONTRATANTE o direito de rescindir total ou parcialmente o presente contrato, desde que seja administrativamente conveniente ou que importe no interesse público, conforme preceituam os artigos 78, 79 e 80 da Lei 8.666/93 e alterações, sem que assista a CONTRATADA, direito algum de reclamações ou indenização, com exceção da rescisão com fulcro no art. 78, XII a XVII, em que será observado o disposto no art. 79, § 2º, da Lei 8.666/93.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ind w:left="426"/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pStyle w:val="Ttulo2"/>
        <w:tabs>
          <w:tab w:val="left" w:pos="0"/>
        </w:tabs>
        <w:spacing w:before="0" w:after="0"/>
        <w:rPr>
          <w:i w:val="0"/>
          <w:sz w:val="20"/>
          <w:szCs w:val="20"/>
        </w:rPr>
      </w:pPr>
      <w:r w:rsidRPr="00ED007B">
        <w:rPr>
          <w:i w:val="0"/>
          <w:sz w:val="20"/>
          <w:szCs w:val="20"/>
        </w:rPr>
        <w:t>CLÁUSULA NONA – DAS CONDIÇÕES GERAIS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pStyle w:val="Ttulo"/>
        <w:numPr>
          <w:ilvl w:val="1"/>
          <w:numId w:val="9"/>
        </w:numPr>
        <w:ind w:left="426" w:hanging="426"/>
        <w:jc w:val="both"/>
        <w:rPr>
          <w:rFonts w:ascii="Arial" w:hAnsi="Arial" w:cs="Arial"/>
          <w:b w:val="0"/>
        </w:rPr>
      </w:pPr>
      <w:r w:rsidRPr="00ED007B">
        <w:rPr>
          <w:rFonts w:ascii="Arial" w:hAnsi="Arial" w:cs="Arial"/>
          <w:b w:val="0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:rsidR="00765A06" w:rsidRPr="00ED007B" w:rsidRDefault="00765A06" w:rsidP="00765A06">
      <w:pPr>
        <w:pStyle w:val="Ttulo"/>
        <w:ind w:left="360"/>
        <w:jc w:val="both"/>
        <w:rPr>
          <w:rFonts w:ascii="Arial" w:hAnsi="Arial" w:cs="Arial"/>
          <w:b w:val="0"/>
        </w:rPr>
      </w:pPr>
    </w:p>
    <w:p w:rsidR="00765A06" w:rsidRPr="00ED007B" w:rsidRDefault="00765A06" w:rsidP="00765A06">
      <w:pPr>
        <w:pStyle w:val="Ttulo"/>
        <w:numPr>
          <w:ilvl w:val="1"/>
          <w:numId w:val="9"/>
        </w:numPr>
        <w:ind w:left="426" w:hanging="426"/>
        <w:jc w:val="both"/>
        <w:rPr>
          <w:rFonts w:ascii="Arial" w:hAnsi="Arial" w:cs="Arial"/>
          <w:b w:val="0"/>
        </w:rPr>
      </w:pPr>
      <w:r w:rsidRPr="00ED007B">
        <w:rPr>
          <w:rFonts w:ascii="Arial" w:hAnsi="Arial" w:cs="Arial"/>
          <w:b w:val="0"/>
        </w:rPr>
        <w:t>A declaração de nulidade deste contrato opera retroativamente impedindo os efeitos jurídicos que ele, ordinariamente, deveria produzir, além de desconstituir os já produzidos.</w:t>
      </w:r>
    </w:p>
    <w:p w:rsidR="00765A06" w:rsidRPr="00ED007B" w:rsidRDefault="00765A06" w:rsidP="00765A06">
      <w:pPr>
        <w:pStyle w:val="Ttulo"/>
        <w:ind w:left="426" w:hanging="426"/>
        <w:jc w:val="both"/>
        <w:rPr>
          <w:rFonts w:ascii="Arial" w:hAnsi="Arial" w:cs="Arial"/>
          <w:b w:val="0"/>
        </w:rPr>
      </w:pPr>
    </w:p>
    <w:p w:rsidR="00765A06" w:rsidRPr="00ED007B" w:rsidRDefault="00765A06" w:rsidP="00765A06">
      <w:pPr>
        <w:pStyle w:val="Ttulo"/>
        <w:numPr>
          <w:ilvl w:val="1"/>
          <w:numId w:val="9"/>
        </w:numPr>
        <w:ind w:left="426" w:hanging="426"/>
        <w:jc w:val="both"/>
        <w:rPr>
          <w:rFonts w:ascii="Arial" w:hAnsi="Arial" w:cs="Arial"/>
          <w:b w:val="0"/>
        </w:rPr>
      </w:pPr>
      <w:r w:rsidRPr="00ED007B">
        <w:rPr>
          <w:rFonts w:ascii="Arial" w:hAnsi="Arial" w:cs="Arial"/>
          <w:b w:val="0"/>
        </w:rPr>
        <w:t xml:space="preserve">Os casos omissos serão resolvidos à luz da Lei nº 8.666/93 e suas alterações, recorrendo-se à analogia, aos costumes e aos princípios gerais do direito. 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  <w:r w:rsidRPr="00ED007B">
        <w:rPr>
          <w:rFonts w:ascii="Arial" w:hAnsi="Arial" w:cs="Arial"/>
          <w:b/>
          <w:sz w:val="20"/>
        </w:rPr>
        <w:t xml:space="preserve">CLÁUSULA DÉCIMA - DO FORO </w:t>
      </w:r>
    </w:p>
    <w:p w:rsidR="00765A06" w:rsidRPr="00ED007B" w:rsidRDefault="00765A06" w:rsidP="00765A06">
      <w:pPr>
        <w:jc w:val="both"/>
        <w:rPr>
          <w:rFonts w:ascii="Arial" w:hAnsi="Arial" w:cs="Arial"/>
          <w:b/>
          <w:sz w:val="20"/>
        </w:rPr>
      </w:pPr>
    </w:p>
    <w:p w:rsidR="00765A06" w:rsidRPr="00ED007B" w:rsidRDefault="00765A06" w:rsidP="00765A06">
      <w:pPr>
        <w:pStyle w:val="PargrafodaLista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 xml:space="preserve">Fica </w:t>
      </w:r>
      <w:proofErr w:type="spellStart"/>
      <w:r w:rsidRPr="00ED007B">
        <w:rPr>
          <w:rFonts w:ascii="Arial" w:hAnsi="Arial" w:cs="Arial"/>
          <w:sz w:val="20"/>
        </w:rPr>
        <w:t>eleitoo</w:t>
      </w:r>
      <w:proofErr w:type="spellEnd"/>
      <w:r w:rsidRPr="00ED007B">
        <w:rPr>
          <w:rFonts w:ascii="Arial" w:hAnsi="Arial" w:cs="Arial"/>
          <w:sz w:val="20"/>
        </w:rPr>
        <w:t xml:space="preserve"> Foro da cidade de </w:t>
      </w:r>
      <w:proofErr w:type="spellStart"/>
      <w:r w:rsidRPr="00ED007B">
        <w:rPr>
          <w:rFonts w:ascii="Arial" w:hAnsi="Arial" w:cs="Arial"/>
          <w:sz w:val="20"/>
        </w:rPr>
        <w:t>Joaçaba</w:t>
      </w:r>
      <w:proofErr w:type="spellEnd"/>
      <w:r w:rsidRPr="00ED007B">
        <w:rPr>
          <w:rFonts w:ascii="Arial" w:hAnsi="Arial" w:cs="Arial"/>
          <w:sz w:val="20"/>
        </w:rPr>
        <w:t xml:space="preserve"> (SC) para dirimir questões oriundas deste contrato, renunciando as partes, a qualquer foro que lhes possa ser mais favorável.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E por estarem acordes, firmam o presente instrumento, juntamente com as testemunhas, em 04 (quatro) vias de igual teor, para todos os efeitos de direito.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Joaçaba</w:t>
      </w:r>
      <w:proofErr w:type="spellEnd"/>
      <w:r>
        <w:rPr>
          <w:rFonts w:ascii="Arial" w:hAnsi="Arial" w:cs="Arial"/>
          <w:sz w:val="20"/>
        </w:rPr>
        <w:t>, 21 de julho</w:t>
      </w:r>
      <w:r w:rsidRPr="00ED007B">
        <w:rPr>
          <w:rFonts w:ascii="Arial" w:hAnsi="Arial" w:cs="Arial"/>
          <w:sz w:val="20"/>
        </w:rPr>
        <w:t xml:space="preserve"> de 2017.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center"/>
        <w:rPr>
          <w:rFonts w:ascii="Arial" w:hAnsi="Arial" w:cs="Arial"/>
          <w:sz w:val="20"/>
        </w:rPr>
      </w:pPr>
    </w:p>
    <w:p w:rsidR="00051005" w:rsidRDefault="00051005" w:rsidP="00051005">
      <w:pPr>
        <w:jc w:val="both"/>
        <w:rPr>
          <w:rFonts w:ascii="Arial" w:hAnsi="Arial" w:cs="Arial"/>
          <w:sz w:val="20"/>
        </w:rPr>
      </w:pPr>
    </w:p>
    <w:p w:rsidR="00051005" w:rsidRDefault="00051005" w:rsidP="00051005">
      <w:pPr>
        <w:jc w:val="both"/>
        <w:rPr>
          <w:rFonts w:ascii="Arial" w:hAnsi="Arial" w:cs="Arial"/>
          <w:sz w:val="20"/>
        </w:rPr>
      </w:pPr>
    </w:p>
    <w:p w:rsidR="00051005" w:rsidRPr="00ED007B" w:rsidRDefault="00051005" w:rsidP="00051005">
      <w:pPr>
        <w:jc w:val="both"/>
        <w:rPr>
          <w:rFonts w:ascii="Arial" w:hAnsi="Arial" w:cs="Arial"/>
          <w:sz w:val="20"/>
        </w:rPr>
      </w:pPr>
    </w:p>
    <w:p w:rsidR="00051005" w:rsidRPr="00ED007B" w:rsidRDefault="00051005" w:rsidP="00051005">
      <w:pPr>
        <w:jc w:val="center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MUNICÍPIO DE JOAÇABA</w:t>
      </w:r>
    </w:p>
    <w:p w:rsidR="00051005" w:rsidRPr="00ED007B" w:rsidRDefault="00051005" w:rsidP="00051005">
      <w:pPr>
        <w:jc w:val="center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DIOCLÉSIO RAGNINI</w:t>
      </w:r>
    </w:p>
    <w:p w:rsidR="00051005" w:rsidRPr="00ED007B" w:rsidRDefault="00051005" w:rsidP="00051005">
      <w:pPr>
        <w:jc w:val="center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Prefeito</w:t>
      </w:r>
    </w:p>
    <w:p w:rsidR="00765A06" w:rsidRPr="00ED007B" w:rsidRDefault="00765A06" w:rsidP="00765A06">
      <w:pPr>
        <w:jc w:val="center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center"/>
        <w:rPr>
          <w:rFonts w:ascii="Arial" w:hAnsi="Arial" w:cs="Arial"/>
          <w:sz w:val="20"/>
        </w:rPr>
      </w:pPr>
    </w:p>
    <w:p w:rsidR="00051005" w:rsidRDefault="00051005" w:rsidP="00765A06">
      <w:pPr>
        <w:jc w:val="center"/>
        <w:rPr>
          <w:rFonts w:ascii="Arial" w:hAnsi="Arial" w:cs="Arial"/>
          <w:sz w:val="20"/>
        </w:rPr>
      </w:pPr>
    </w:p>
    <w:p w:rsidR="00051005" w:rsidRDefault="00051005" w:rsidP="00765A06">
      <w:pPr>
        <w:jc w:val="center"/>
        <w:rPr>
          <w:rFonts w:ascii="Arial" w:hAnsi="Arial" w:cs="Arial"/>
          <w:sz w:val="20"/>
        </w:rPr>
      </w:pPr>
    </w:p>
    <w:p w:rsidR="00765A06" w:rsidRDefault="00051005" w:rsidP="00765A0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RESTAURANTE E PADARIA REQUINT SABOR LTDA – ME</w:t>
      </w:r>
    </w:p>
    <w:p w:rsidR="00051005" w:rsidRPr="00ED007B" w:rsidRDefault="00051005" w:rsidP="00765A0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ITACIR MONFROI</w:t>
      </w:r>
    </w:p>
    <w:p w:rsidR="00765A06" w:rsidRPr="00ED007B" w:rsidRDefault="00765A06" w:rsidP="00765A06">
      <w:pPr>
        <w:jc w:val="center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CONTRATADA</w:t>
      </w:r>
    </w:p>
    <w:p w:rsidR="00765A06" w:rsidRPr="00ED007B" w:rsidRDefault="00765A06" w:rsidP="00765A06">
      <w:pPr>
        <w:jc w:val="center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center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  <w:r w:rsidRPr="00ED007B">
        <w:rPr>
          <w:rFonts w:ascii="Arial" w:hAnsi="Arial" w:cs="Arial"/>
          <w:sz w:val="20"/>
        </w:rPr>
        <w:t>Testemunhas: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  <w:proofErr w:type="gramStart"/>
      <w:r w:rsidRPr="00ED007B">
        <w:rPr>
          <w:rFonts w:ascii="Arial" w:hAnsi="Arial" w:cs="Arial"/>
          <w:sz w:val="20"/>
        </w:rPr>
        <w:t>1</w:t>
      </w:r>
      <w:proofErr w:type="gramEnd"/>
      <w:r w:rsidRPr="00ED007B">
        <w:rPr>
          <w:rFonts w:ascii="Arial" w:hAnsi="Arial" w:cs="Arial"/>
          <w:sz w:val="20"/>
        </w:rPr>
        <w:t>) _______________________</w:t>
      </w: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</w:p>
    <w:p w:rsidR="00765A06" w:rsidRPr="00ED007B" w:rsidRDefault="00765A06" w:rsidP="00765A06">
      <w:pPr>
        <w:jc w:val="both"/>
        <w:rPr>
          <w:rFonts w:ascii="Arial" w:hAnsi="Arial" w:cs="Arial"/>
          <w:sz w:val="20"/>
        </w:rPr>
      </w:pPr>
      <w:proofErr w:type="gramStart"/>
      <w:r w:rsidRPr="00ED007B">
        <w:rPr>
          <w:rFonts w:ascii="Arial" w:hAnsi="Arial" w:cs="Arial"/>
          <w:sz w:val="20"/>
        </w:rPr>
        <w:t>2</w:t>
      </w:r>
      <w:proofErr w:type="gramEnd"/>
      <w:r w:rsidRPr="00ED007B">
        <w:rPr>
          <w:rFonts w:ascii="Arial" w:hAnsi="Arial" w:cs="Arial"/>
          <w:sz w:val="20"/>
        </w:rPr>
        <w:t>) _______________________</w:t>
      </w:r>
    </w:p>
    <w:p w:rsidR="00765A06" w:rsidRPr="00AD7017" w:rsidRDefault="00765A06" w:rsidP="00765A06">
      <w:pPr>
        <w:rPr>
          <w:rFonts w:ascii="Arial" w:hAnsi="Arial" w:cs="Arial"/>
          <w:sz w:val="20"/>
        </w:rPr>
      </w:pPr>
    </w:p>
    <w:p w:rsidR="00011B8D" w:rsidRDefault="00011B8D"/>
    <w:sectPr w:rsidR="00011B8D" w:rsidSect="00107DC2">
      <w:headerReference w:type="default" r:id="rId5"/>
      <w:footerReference w:type="default" r:id="rId6"/>
      <w:pgSz w:w="11907" w:h="16840" w:code="9"/>
      <w:pgMar w:top="1701" w:right="851" w:bottom="851" w:left="993" w:header="720" w:footer="851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ED" w:rsidRDefault="00051005">
    <w:pPr>
      <w:pStyle w:val="PADRAO"/>
    </w:pPr>
  </w:p>
  <w:p w:rsidR="001A59ED" w:rsidRDefault="00051005">
    <w:pPr>
      <w:pStyle w:val="A330570"/>
    </w:pPr>
    <w:r>
      <w:t xml:space="preserve">- </w:t>
    </w:r>
    <w:r>
      <w:pgNum/>
    </w:r>
    <w:r>
      <w:t xml:space="preserve"> - </w:t>
    </w:r>
  </w:p>
  <w:p w:rsidR="001A59ED" w:rsidRDefault="00051005">
    <w:pPr>
      <w:pStyle w:val="A33057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ED" w:rsidRPr="00894D07" w:rsidRDefault="00051005">
    <w:pPr>
      <w:rPr>
        <w:rFonts w:ascii="Arial" w:hAnsi="Arial" w:cs="Arial"/>
        <w:sz w:val="20"/>
      </w:rPr>
    </w:pPr>
    <w:r w:rsidRPr="00894D07">
      <w:rPr>
        <w:noProof/>
      </w:rPr>
      <w:drawing>
        <wp:anchor distT="0" distB="0" distL="0" distR="114935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-158115</wp:posOffset>
          </wp:positionV>
          <wp:extent cx="497840" cy="691515"/>
          <wp:effectExtent l="0" t="0" r="0" b="0"/>
          <wp:wrapSquare wrapText="righ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691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94D07">
      <w:rPr>
        <w:rFonts w:ascii="Arial" w:hAnsi="Arial" w:cs="Arial"/>
        <w:sz w:val="20"/>
      </w:rPr>
      <w:t xml:space="preserve">                ESTADO DE SANTA CATARINA</w:t>
    </w:r>
  </w:p>
  <w:p w:rsidR="001A59ED" w:rsidRDefault="00051005">
    <w:pPr>
      <w:pStyle w:val="Cabealho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            MUNICÍPIO DE JOAÇABA</w:t>
    </w:r>
  </w:p>
  <w:p w:rsidR="001A59ED" w:rsidRDefault="00051005">
    <w:pPr>
      <w:pStyle w:val="Cabealho"/>
      <w:rPr>
        <w:rFonts w:ascii="Arial" w:hAnsi="Arial" w:cs="Arial"/>
        <w:b/>
        <w:sz w:val="20"/>
      </w:rPr>
    </w:pPr>
  </w:p>
  <w:p w:rsidR="001A59ED" w:rsidRDefault="00051005">
    <w:pPr>
      <w:pStyle w:val="Cabealho"/>
      <w:rPr>
        <w:rFonts w:ascii="Arial" w:hAnsi="Arial" w:cs="Arial"/>
        <w:b/>
        <w:sz w:val="20"/>
      </w:rPr>
    </w:pPr>
  </w:p>
  <w:p w:rsidR="001A59ED" w:rsidRDefault="000510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B50"/>
    <w:multiLevelType w:val="hybridMultilevel"/>
    <w:tmpl w:val="B14A088A"/>
    <w:lvl w:ilvl="0" w:tplc="0DD89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6A321E"/>
    <w:multiLevelType w:val="multilevel"/>
    <w:tmpl w:val="D76CF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2C3AFB"/>
    <w:multiLevelType w:val="multilevel"/>
    <w:tmpl w:val="F8DCB5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352B22"/>
    <w:multiLevelType w:val="multilevel"/>
    <w:tmpl w:val="E6667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9EB0673"/>
    <w:multiLevelType w:val="hybridMultilevel"/>
    <w:tmpl w:val="55948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E32DB"/>
    <w:multiLevelType w:val="multilevel"/>
    <w:tmpl w:val="5D7A6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9CC3118"/>
    <w:multiLevelType w:val="multilevel"/>
    <w:tmpl w:val="3ABEFE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F4310C"/>
    <w:multiLevelType w:val="multilevel"/>
    <w:tmpl w:val="CA4098F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D0613F"/>
    <w:multiLevelType w:val="multilevel"/>
    <w:tmpl w:val="CF5C9D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0E6576"/>
    <w:multiLevelType w:val="multilevel"/>
    <w:tmpl w:val="5D7A66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5E55820"/>
    <w:multiLevelType w:val="multilevel"/>
    <w:tmpl w:val="F8C8D6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1">
    <w:nsid w:val="66260078"/>
    <w:multiLevelType w:val="multilevel"/>
    <w:tmpl w:val="548A84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6857161A"/>
    <w:multiLevelType w:val="hybridMultilevel"/>
    <w:tmpl w:val="2DBE2B18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65A06"/>
    <w:rsid w:val="00011B8D"/>
    <w:rsid w:val="00051005"/>
    <w:rsid w:val="0076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5A06"/>
    <w:pPr>
      <w:keepNext/>
      <w:suppressAutoHyphens/>
      <w:snapToGrid w:val="0"/>
      <w:jc w:val="center"/>
      <w:outlineLvl w:val="0"/>
    </w:pPr>
    <w:rPr>
      <w:rFonts w:ascii="Arial" w:eastAsia="Lucida Sans Unicode" w:hAnsi="Arial" w:cs="Arial"/>
      <w:b/>
      <w:bCs/>
      <w:snapToGrid/>
      <w:sz w:val="20"/>
      <w:szCs w:val="18"/>
    </w:rPr>
  </w:style>
  <w:style w:type="paragraph" w:styleId="Ttulo2">
    <w:name w:val="heading 2"/>
    <w:basedOn w:val="Normal"/>
    <w:next w:val="Normal"/>
    <w:link w:val="Ttulo2Char"/>
    <w:qFormat/>
    <w:rsid w:val="00765A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65A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5A06"/>
    <w:rPr>
      <w:rFonts w:ascii="Arial" w:eastAsia="Lucida Sans Unicode" w:hAnsi="Arial" w:cs="Arial"/>
      <w:b/>
      <w:bCs/>
      <w:sz w:val="20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765A06"/>
    <w:rPr>
      <w:rFonts w:ascii="Arial" w:eastAsia="Times New Roman" w:hAnsi="Arial" w:cs="Arial"/>
      <w:b/>
      <w:bCs/>
      <w:i/>
      <w:iCs/>
      <w:snapToGrid w:val="0"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765A06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pt-BR"/>
    </w:rPr>
  </w:style>
  <w:style w:type="paragraph" w:customStyle="1" w:styleId="PADRAO">
    <w:name w:val="PADRAO"/>
    <w:basedOn w:val="Normal"/>
    <w:rsid w:val="00765A06"/>
    <w:pPr>
      <w:ind w:left="576" w:firstLine="576"/>
      <w:jc w:val="both"/>
    </w:pPr>
  </w:style>
  <w:style w:type="paragraph" w:customStyle="1" w:styleId="A330570">
    <w:name w:val="_A330570"/>
    <w:basedOn w:val="Normal"/>
    <w:rsid w:val="00765A06"/>
    <w:pPr>
      <w:ind w:left="576" w:firstLine="4608"/>
      <w:jc w:val="both"/>
    </w:pPr>
  </w:style>
  <w:style w:type="paragraph" w:styleId="Cabealho">
    <w:name w:val="header"/>
    <w:basedOn w:val="Normal"/>
    <w:link w:val="CabealhoChar"/>
    <w:rsid w:val="00765A0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5A0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65A06"/>
    <w:pPr>
      <w:widowControl/>
      <w:suppressAutoHyphens/>
      <w:autoSpaceDE w:val="0"/>
      <w:jc w:val="both"/>
    </w:pPr>
    <w:rPr>
      <w:rFonts w:ascii="Arial" w:hAnsi="Arial" w:cs="Arial"/>
      <w:snapToGrid/>
      <w:sz w:val="22"/>
      <w:szCs w:val="22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rsid w:val="00765A06"/>
    <w:rPr>
      <w:rFonts w:ascii="Arial" w:eastAsia="Times New Roman" w:hAnsi="Arial" w:cs="Arial"/>
      <w:lang w:val="en-US" w:eastAsia="ar-SA"/>
    </w:rPr>
  </w:style>
  <w:style w:type="paragraph" w:styleId="Ttulo">
    <w:name w:val="Title"/>
    <w:basedOn w:val="Normal"/>
    <w:next w:val="Subttulo"/>
    <w:link w:val="TtuloChar"/>
    <w:qFormat/>
    <w:rsid w:val="00765A06"/>
    <w:pPr>
      <w:widowControl/>
      <w:suppressAutoHyphens/>
      <w:jc w:val="center"/>
    </w:pPr>
    <w:rPr>
      <w:rFonts w:ascii="Bookman Old Style" w:hAnsi="Bookman Old Style"/>
      <w:b/>
      <w:snapToGrid/>
      <w:sz w:val="20"/>
      <w:lang w:eastAsia="ar-SA"/>
    </w:rPr>
  </w:style>
  <w:style w:type="character" w:customStyle="1" w:styleId="TtuloChar">
    <w:name w:val="Título Char"/>
    <w:basedOn w:val="Fontepargpadro"/>
    <w:link w:val="Ttulo"/>
    <w:rsid w:val="00765A06"/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765A06"/>
    <w:pPr>
      <w:tabs>
        <w:tab w:val="left" w:pos="720"/>
      </w:tabs>
      <w:ind w:left="708" w:hanging="708"/>
      <w:jc w:val="both"/>
    </w:pPr>
    <w:rPr>
      <w:rFonts w:ascii="Arial" w:hAnsi="Arial" w:cs="Arial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65A06"/>
    <w:rPr>
      <w:rFonts w:ascii="Arial" w:eastAsia="Times New Roman" w:hAnsi="Arial" w:cs="Arial"/>
      <w:snapToGrid w:val="0"/>
      <w:sz w:val="20"/>
      <w:szCs w:val="20"/>
      <w:lang w:eastAsia="pt-BR"/>
    </w:rPr>
  </w:style>
  <w:style w:type="paragraph" w:customStyle="1" w:styleId="Estilo1">
    <w:name w:val="Estilo1"/>
    <w:basedOn w:val="Normal"/>
    <w:rsid w:val="00765A06"/>
    <w:pPr>
      <w:widowControl/>
      <w:suppressAutoHyphens/>
      <w:spacing w:after="120" w:line="360" w:lineRule="auto"/>
      <w:ind w:left="567"/>
      <w:jc w:val="both"/>
    </w:pPr>
    <w:rPr>
      <w:snapToGrid/>
      <w:sz w:val="20"/>
      <w:lang w:eastAsia="ar-SA"/>
    </w:rPr>
  </w:style>
  <w:style w:type="paragraph" w:customStyle="1" w:styleId="TextosemFormatao1">
    <w:name w:val="Texto sem Formatação1"/>
    <w:basedOn w:val="Normal"/>
    <w:rsid w:val="00765A06"/>
    <w:pPr>
      <w:widowControl/>
      <w:suppressAutoHyphens/>
    </w:pPr>
    <w:rPr>
      <w:rFonts w:ascii="Courier New" w:hAnsi="Courier New"/>
      <w:snapToGrid/>
      <w:sz w:val="20"/>
      <w:lang w:eastAsia="ar-SA"/>
    </w:rPr>
  </w:style>
  <w:style w:type="paragraph" w:styleId="PargrafodaLista">
    <w:name w:val="List Paragraph"/>
    <w:basedOn w:val="Normal"/>
    <w:uiPriority w:val="34"/>
    <w:qFormat/>
    <w:rsid w:val="00765A06"/>
    <w:pPr>
      <w:ind w:left="708"/>
    </w:pPr>
  </w:style>
  <w:style w:type="table" w:styleId="Tabelacomgrade">
    <w:name w:val="Table Grid"/>
    <w:basedOn w:val="Tabelanormal"/>
    <w:rsid w:val="0076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765A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65A06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2118</Words>
  <Characters>11442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PMJ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</dc:creator>
  <cp:keywords/>
  <dc:description/>
  <cp:lastModifiedBy>PMJ</cp:lastModifiedBy>
  <cp:revision>1</cp:revision>
  <dcterms:created xsi:type="dcterms:W3CDTF">2017-07-21T19:56:00Z</dcterms:created>
  <dcterms:modified xsi:type="dcterms:W3CDTF">2017-07-21T20:11:00Z</dcterms:modified>
</cp:coreProperties>
</file>