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782" w:rsidRPr="007022D4" w:rsidRDefault="009B4782" w:rsidP="009B4782">
      <w:pPr>
        <w:jc w:val="center"/>
        <w:rPr>
          <w:b/>
          <w:sz w:val="20"/>
        </w:rPr>
      </w:pPr>
      <w:r w:rsidRPr="007022D4">
        <w:rPr>
          <w:b/>
          <w:sz w:val="20"/>
        </w:rPr>
        <w:t>CONTRATO Nº 0</w:t>
      </w:r>
      <w:r w:rsidR="004B7767">
        <w:rPr>
          <w:b/>
          <w:sz w:val="20"/>
        </w:rPr>
        <w:t>17</w:t>
      </w:r>
      <w:r w:rsidRPr="007022D4">
        <w:rPr>
          <w:b/>
          <w:sz w:val="20"/>
        </w:rPr>
        <w:t>/2017/PMJ</w:t>
      </w:r>
    </w:p>
    <w:p w:rsidR="006D75DD" w:rsidRPr="00DA6741" w:rsidRDefault="006D75DD" w:rsidP="006D75DD">
      <w:pPr>
        <w:rPr>
          <w:b/>
          <w:sz w:val="20"/>
        </w:rPr>
      </w:pPr>
    </w:p>
    <w:p w:rsidR="006D75DD" w:rsidRPr="00DA6741" w:rsidRDefault="006D75DD" w:rsidP="006D75DD">
      <w:pPr>
        <w:jc w:val="center"/>
        <w:rPr>
          <w:b/>
          <w:sz w:val="20"/>
        </w:rPr>
      </w:pPr>
    </w:p>
    <w:p w:rsidR="004B7767" w:rsidRPr="001F129C" w:rsidRDefault="004B7767" w:rsidP="004B7767">
      <w:pPr>
        <w:ind w:left="5670"/>
        <w:jc w:val="both"/>
        <w:rPr>
          <w:rFonts w:ascii="Arial" w:hAnsi="Arial" w:cs="Arial"/>
          <w:sz w:val="20"/>
        </w:rPr>
      </w:pPr>
      <w:r w:rsidRPr="001F129C">
        <w:rPr>
          <w:rFonts w:ascii="Arial" w:hAnsi="Arial" w:cs="Arial"/>
          <w:bCs/>
          <w:sz w:val="20"/>
        </w:rPr>
        <w:t>CONTRATO DE PRESTACAO DE SERVIÇOS</w:t>
      </w:r>
      <w:r w:rsidRPr="001F129C">
        <w:rPr>
          <w:rFonts w:ascii="Arial" w:hAnsi="Arial" w:cs="Arial"/>
          <w:sz w:val="20"/>
        </w:rPr>
        <w:t xml:space="preserve">, que entre si celebram, o </w:t>
      </w:r>
      <w:r w:rsidRPr="001F129C">
        <w:rPr>
          <w:rFonts w:ascii="Arial" w:hAnsi="Arial" w:cs="Arial"/>
          <w:bCs/>
          <w:sz w:val="20"/>
        </w:rPr>
        <w:t>MUNICIPIO DE JOAÇABA (SC)</w:t>
      </w:r>
      <w:r w:rsidRPr="001F129C">
        <w:rPr>
          <w:rFonts w:ascii="Arial" w:hAnsi="Arial" w:cs="Arial"/>
          <w:sz w:val="20"/>
        </w:rPr>
        <w:t xml:space="preserve"> </w:t>
      </w:r>
      <w:r w:rsidR="00684EF6">
        <w:rPr>
          <w:rFonts w:ascii="Arial" w:hAnsi="Arial" w:cs="Arial"/>
          <w:sz w:val="20"/>
        </w:rPr>
        <w:t>e a empresa</w:t>
      </w:r>
      <w:proofErr w:type="gramStart"/>
      <w:r w:rsidR="00684EF6">
        <w:rPr>
          <w:rFonts w:ascii="Arial" w:hAnsi="Arial" w:cs="Arial"/>
          <w:sz w:val="20"/>
        </w:rPr>
        <w:t xml:space="preserve">  </w:t>
      </w:r>
      <w:proofErr w:type="spellStart"/>
      <w:proofErr w:type="gramEnd"/>
      <w:r w:rsidR="00684EF6">
        <w:rPr>
          <w:rFonts w:ascii="Arial" w:hAnsi="Arial" w:cs="Arial"/>
          <w:sz w:val="20"/>
        </w:rPr>
        <w:t>N.Z.</w:t>
      </w:r>
      <w:proofErr w:type="spellEnd"/>
      <w:r w:rsidR="00684EF6">
        <w:rPr>
          <w:rFonts w:ascii="Arial" w:hAnsi="Arial" w:cs="Arial"/>
          <w:sz w:val="20"/>
        </w:rPr>
        <w:t xml:space="preserve"> SERVIÇOS E LOCAÇÕES DE EQUIPAMENTOS LTDA-ME </w:t>
      </w:r>
      <w:r w:rsidRPr="001F129C">
        <w:rPr>
          <w:rFonts w:ascii="Arial" w:hAnsi="Arial" w:cs="Arial"/>
          <w:sz w:val="20"/>
        </w:rPr>
        <w:t>de acordo com o capítulo III da Lei 8.666/93 e alterações, as cláusulas e condições seguintes:</w:t>
      </w:r>
    </w:p>
    <w:p w:rsidR="004B7767" w:rsidRPr="001F129C" w:rsidRDefault="004B7767" w:rsidP="004B7767">
      <w:pPr>
        <w:jc w:val="both"/>
        <w:rPr>
          <w:rFonts w:ascii="Arial" w:hAnsi="Arial" w:cs="Arial"/>
          <w:sz w:val="20"/>
        </w:rPr>
      </w:pPr>
    </w:p>
    <w:p w:rsidR="004B7767" w:rsidRPr="001F129C" w:rsidRDefault="004B7767" w:rsidP="004B7767">
      <w:pPr>
        <w:jc w:val="both"/>
        <w:rPr>
          <w:rFonts w:ascii="Arial" w:hAnsi="Arial" w:cs="Arial"/>
          <w:sz w:val="20"/>
        </w:rPr>
      </w:pPr>
    </w:p>
    <w:p w:rsidR="004B7767" w:rsidRPr="001F129C" w:rsidRDefault="004B7767" w:rsidP="004B7767">
      <w:pPr>
        <w:jc w:val="both"/>
        <w:rPr>
          <w:rFonts w:ascii="Arial" w:hAnsi="Arial" w:cs="Arial"/>
          <w:sz w:val="20"/>
        </w:rPr>
      </w:pPr>
      <w:r w:rsidRPr="001F129C">
        <w:rPr>
          <w:rFonts w:ascii="Arial" w:hAnsi="Arial" w:cs="Arial"/>
          <w:sz w:val="20"/>
        </w:rPr>
        <w:t xml:space="preserve">O </w:t>
      </w:r>
      <w:r w:rsidRPr="001F129C">
        <w:rPr>
          <w:rFonts w:ascii="Arial" w:hAnsi="Arial" w:cs="Arial"/>
          <w:b/>
          <w:bCs/>
          <w:sz w:val="20"/>
        </w:rPr>
        <w:t>MUNICÍPIO DE JOAÇABA</w:t>
      </w:r>
      <w:r w:rsidRPr="001F129C">
        <w:rPr>
          <w:rFonts w:ascii="Arial" w:hAnsi="Arial" w:cs="Arial"/>
          <w:sz w:val="20"/>
        </w:rPr>
        <w:t xml:space="preserve">, com sede na Avenida XV de Novembro, nº 378, centro, </w:t>
      </w:r>
      <w:proofErr w:type="spellStart"/>
      <w:r w:rsidRPr="001F129C">
        <w:rPr>
          <w:rFonts w:ascii="Arial" w:hAnsi="Arial" w:cs="Arial"/>
          <w:sz w:val="20"/>
        </w:rPr>
        <w:t>Joaçaba</w:t>
      </w:r>
      <w:proofErr w:type="spellEnd"/>
      <w:r w:rsidRPr="001F129C">
        <w:rPr>
          <w:rFonts w:ascii="Arial" w:hAnsi="Arial" w:cs="Arial"/>
          <w:sz w:val="20"/>
        </w:rPr>
        <w:t xml:space="preserve">, SC, inscrito no CNPJ/MF sob o número 82.939.380/0001-99, doravante denominado </w:t>
      </w:r>
      <w:r w:rsidRPr="001F129C">
        <w:rPr>
          <w:rFonts w:ascii="Arial" w:hAnsi="Arial" w:cs="Arial"/>
          <w:b/>
          <w:bCs/>
          <w:sz w:val="20"/>
        </w:rPr>
        <w:t>CONTRATANTE</w:t>
      </w:r>
      <w:r w:rsidRPr="001F129C">
        <w:rPr>
          <w:rFonts w:ascii="Arial" w:hAnsi="Arial" w:cs="Arial"/>
          <w:sz w:val="20"/>
        </w:rPr>
        <w:t xml:space="preserve">, neste ato representado pelo Secretário de Administração e Gestão Financeira, Sr. JORGE LUIZ DRESCH, e a empresa </w:t>
      </w:r>
      <w:proofErr w:type="spellStart"/>
      <w:r w:rsidR="00684EF6">
        <w:rPr>
          <w:rFonts w:ascii="Arial" w:hAnsi="Arial" w:cs="Arial"/>
          <w:sz w:val="20"/>
        </w:rPr>
        <w:t>N.Z.</w:t>
      </w:r>
      <w:proofErr w:type="spellEnd"/>
      <w:r w:rsidR="00684EF6">
        <w:rPr>
          <w:rFonts w:ascii="Arial" w:hAnsi="Arial" w:cs="Arial"/>
          <w:sz w:val="20"/>
        </w:rPr>
        <w:t xml:space="preserve"> SERVIÇOS E LOCAÇÕES DE EQUIPAMENTOS LTDA-ME</w:t>
      </w:r>
      <w:r w:rsidRPr="001F129C">
        <w:rPr>
          <w:rFonts w:ascii="Arial" w:hAnsi="Arial" w:cs="Arial"/>
          <w:sz w:val="20"/>
        </w:rPr>
        <w:t xml:space="preserve"> com sede administrativa na Rua </w:t>
      </w:r>
      <w:r w:rsidR="00684EF6">
        <w:rPr>
          <w:rFonts w:ascii="Arial" w:hAnsi="Arial" w:cs="Arial"/>
          <w:sz w:val="20"/>
        </w:rPr>
        <w:t>FRANCISCO LINDNER, 549 – SL 01</w:t>
      </w:r>
      <w:r w:rsidRPr="001F129C">
        <w:rPr>
          <w:rFonts w:ascii="Arial" w:hAnsi="Arial" w:cs="Arial"/>
          <w:sz w:val="20"/>
        </w:rPr>
        <w:t xml:space="preserve">, na cidade de </w:t>
      </w:r>
      <w:r w:rsidR="00684EF6">
        <w:rPr>
          <w:rFonts w:ascii="Arial" w:hAnsi="Arial" w:cs="Arial"/>
          <w:sz w:val="20"/>
        </w:rPr>
        <w:t>JOAÇABA/SC</w:t>
      </w:r>
      <w:r w:rsidRPr="001F129C">
        <w:rPr>
          <w:rFonts w:ascii="Arial" w:hAnsi="Arial" w:cs="Arial"/>
          <w:sz w:val="20"/>
        </w:rPr>
        <w:t xml:space="preserve">, inscrita no CNPJ sob o n° </w:t>
      </w:r>
      <w:r w:rsidR="00684EF6">
        <w:rPr>
          <w:rFonts w:ascii="Arial" w:hAnsi="Arial" w:cs="Arial"/>
          <w:sz w:val="20"/>
        </w:rPr>
        <w:t>04.708.752/0001-62</w:t>
      </w:r>
      <w:r w:rsidRPr="001F129C">
        <w:rPr>
          <w:rFonts w:ascii="Arial" w:hAnsi="Arial" w:cs="Arial"/>
          <w:sz w:val="20"/>
        </w:rPr>
        <w:t xml:space="preserve">, doravante denominada </w:t>
      </w:r>
      <w:r w:rsidRPr="001F129C">
        <w:rPr>
          <w:rFonts w:ascii="Arial" w:hAnsi="Arial" w:cs="Arial"/>
          <w:b/>
          <w:sz w:val="20"/>
        </w:rPr>
        <w:t>CONTRATADA</w:t>
      </w:r>
      <w:r w:rsidRPr="001F129C">
        <w:rPr>
          <w:rFonts w:ascii="Arial" w:hAnsi="Arial" w:cs="Arial"/>
          <w:sz w:val="20"/>
        </w:rPr>
        <w:t xml:space="preserve">, neste ato representada pelo Sr. </w:t>
      </w:r>
      <w:r w:rsidR="00684EF6">
        <w:rPr>
          <w:rFonts w:ascii="Arial" w:hAnsi="Arial" w:cs="Arial"/>
          <w:sz w:val="20"/>
        </w:rPr>
        <w:t>LEONARDO FELIPE ZILIO</w:t>
      </w:r>
      <w:r w:rsidRPr="001F129C">
        <w:rPr>
          <w:rFonts w:ascii="Arial" w:hAnsi="Arial" w:cs="Arial"/>
          <w:sz w:val="20"/>
        </w:rPr>
        <w:t xml:space="preserve">, portador da Carteira de Identidade n° </w:t>
      </w:r>
      <w:r w:rsidR="00684EF6">
        <w:rPr>
          <w:rFonts w:ascii="Arial" w:hAnsi="Arial" w:cs="Arial"/>
          <w:sz w:val="20"/>
        </w:rPr>
        <w:t xml:space="preserve">3.563.106 </w:t>
      </w:r>
      <w:r w:rsidRPr="001F129C">
        <w:rPr>
          <w:rFonts w:ascii="Arial" w:hAnsi="Arial" w:cs="Arial"/>
          <w:sz w:val="20"/>
        </w:rPr>
        <w:t>e inscrito no CPF sob o n°</w:t>
      </w:r>
      <w:proofErr w:type="gramStart"/>
      <w:r w:rsidRPr="001F129C">
        <w:rPr>
          <w:rFonts w:ascii="Arial" w:hAnsi="Arial" w:cs="Arial"/>
          <w:sz w:val="20"/>
        </w:rPr>
        <w:t xml:space="preserve">  </w:t>
      </w:r>
      <w:proofErr w:type="gramEnd"/>
      <w:r w:rsidR="00684EF6">
        <w:rPr>
          <w:rFonts w:ascii="Arial" w:hAnsi="Arial" w:cs="Arial"/>
          <w:sz w:val="20"/>
        </w:rPr>
        <w:t>005.076.009-24</w:t>
      </w:r>
      <w:r w:rsidRPr="001F129C">
        <w:rPr>
          <w:rFonts w:ascii="Arial" w:hAnsi="Arial" w:cs="Arial"/>
          <w:sz w:val="20"/>
        </w:rPr>
        <w:t xml:space="preserve">, residente e domiciliado na </w:t>
      </w:r>
      <w:r w:rsidR="00684EF6">
        <w:rPr>
          <w:rFonts w:ascii="Arial" w:hAnsi="Arial" w:cs="Arial"/>
          <w:sz w:val="20"/>
        </w:rPr>
        <w:t xml:space="preserve">Rua Francisco </w:t>
      </w:r>
      <w:proofErr w:type="spellStart"/>
      <w:r w:rsidR="00684EF6">
        <w:rPr>
          <w:rFonts w:ascii="Arial" w:hAnsi="Arial" w:cs="Arial"/>
          <w:sz w:val="20"/>
        </w:rPr>
        <w:t>Lindner</w:t>
      </w:r>
      <w:proofErr w:type="spellEnd"/>
      <w:r w:rsidR="00684EF6">
        <w:rPr>
          <w:rFonts w:ascii="Arial" w:hAnsi="Arial" w:cs="Arial"/>
          <w:sz w:val="20"/>
        </w:rPr>
        <w:t>, 512</w:t>
      </w:r>
      <w:r w:rsidRPr="001F129C">
        <w:rPr>
          <w:rFonts w:ascii="Arial" w:hAnsi="Arial" w:cs="Arial"/>
          <w:sz w:val="20"/>
        </w:rPr>
        <w:t xml:space="preserve">, na cidade de </w:t>
      </w:r>
      <w:proofErr w:type="spellStart"/>
      <w:r w:rsidR="00684EF6">
        <w:rPr>
          <w:rFonts w:ascii="Arial" w:hAnsi="Arial" w:cs="Arial"/>
          <w:sz w:val="20"/>
        </w:rPr>
        <w:t>Joaçaba</w:t>
      </w:r>
      <w:proofErr w:type="spellEnd"/>
      <w:r w:rsidR="00684EF6">
        <w:rPr>
          <w:rFonts w:ascii="Arial" w:hAnsi="Arial" w:cs="Arial"/>
          <w:sz w:val="20"/>
        </w:rPr>
        <w:t>/SC</w:t>
      </w:r>
      <w:r w:rsidRPr="001F129C">
        <w:rPr>
          <w:rFonts w:ascii="Arial" w:hAnsi="Arial" w:cs="Arial"/>
          <w:sz w:val="20"/>
        </w:rPr>
        <w:t xml:space="preserve">, celebram entre si o presente TERMO DECONTRATO, mediante cláusulas e condições que aceitam, ratificam e outorgam na forma abaixo estabelecida, tudo de acordo com o PROCESSO DE LICITAÇÃO Nº </w:t>
      </w:r>
      <w:r w:rsidRPr="001F129C">
        <w:rPr>
          <w:rFonts w:ascii="Arial" w:hAnsi="Arial" w:cs="Arial"/>
          <w:b/>
          <w:sz w:val="20"/>
        </w:rPr>
        <w:t>40</w:t>
      </w:r>
      <w:r w:rsidRPr="001F129C">
        <w:rPr>
          <w:rFonts w:ascii="Arial" w:hAnsi="Arial" w:cs="Arial"/>
          <w:sz w:val="20"/>
        </w:rPr>
        <w:t xml:space="preserve">/2017/PMJ– EDITAL TP N° </w:t>
      </w:r>
      <w:r w:rsidRPr="001F129C">
        <w:rPr>
          <w:rFonts w:ascii="Arial" w:hAnsi="Arial" w:cs="Arial"/>
          <w:b/>
          <w:sz w:val="20"/>
        </w:rPr>
        <w:t>04</w:t>
      </w:r>
      <w:r w:rsidRPr="001F129C">
        <w:rPr>
          <w:rFonts w:ascii="Arial" w:hAnsi="Arial" w:cs="Arial"/>
          <w:sz w:val="20"/>
        </w:rPr>
        <w:t>/2017/PMJ</w:t>
      </w:r>
      <w:r w:rsidR="00684EF6">
        <w:rPr>
          <w:rFonts w:ascii="Arial" w:hAnsi="Arial" w:cs="Arial"/>
          <w:sz w:val="20"/>
        </w:rPr>
        <w:t>, homologado no dia   07/07/2017</w:t>
      </w:r>
      <w:r w:rsidRPr="001F129C">
        <w:rPr>
          <w:rFonts w:ascii="Arial" w:hAnsi="Arial" w:cs="Arial"/>
          <w:sz w:val="20"/>
        </w:rPr>
        <w:t xml:space="preserve">, o qual é parte do presente instrumento. </w:t>
      </w:r>
    </w:p>
    <w:p w:rsidR="004B7767" w:rsidRPr="001F129C" w:rsidRDefault="004B7767" w:rsidP="004B7767">
      <w:pPr>
        <w:jc w:val="both"/>
        <w:rPr>
          <w:rFonts w:ascii="Arial" w:hAnsi="Arial" w:cs="Arial"/>
          <w:sz w:val="20"/>
        </w:rPr>
      </w:pPr>
    </w:p>
    <w:p w:rsidR="004B7767" w:rsidRPr="001F129C" w:rsidRDefault="004B7767" w:rsidP="004B7767">
      <w:pPr>
        <w:jc w:val="both"/>
        <w:rPr>
          <w:rFonts w:ascii="Arial" w:hAnsi="Arial" w:cs="Arial"/>
          <w:sz w:val="20"/>
        </w:rPr>
      </w:pPr>
    </w:p>
    <w:p w:rsidR="004B7767" w:rsidRPr="001F129C" w:rsidRDefault="004B7767" w:rsidP="004B7767">
      <w:pPr>
        <w:pStyle w:val="Ttulo2"/>
        <w:tabs>
          <w:tab w:val="left" w:pos="0"/>
        </w:tabs>
        <w:rPr>
          <w:rFonts w:cs="Arial"/>
          <w:sz w:val="20"/>
        </w:rPr>
      </w:pPr>
      <w:r w:rsidRPr="001F129C">
        <w:rPr>
          <w:rFonts w:cs="Arial"/>
          <w:sz w:val="20"/>
        </w:rPr>
        <w:t>CLAUSULA PRIMEIRA - DO OBJETOE DA FORMA DE EXECUÇÃO</w:t>
      </w:r>
    </w:p>
    <w:p w:rsidR="004B7767" w:rsidRPr="001F129C" w:rsidRDefault="004B7767" w:rsidP="004B7767">
      <w:pPr>
        <w:jc w:val="both"/>
        <w:rPr>
          <w:rFonts w:ascii="Arial" w:hAnsi="Arial" w:cs="Arial"/>
          <w:sz w:val="20"/>
        </w:rPr>
      </w:pPr>
    </w:p>
    <w:p w:rsidR="004B7767" w:rsidRPr="001F129C" w:rsidRDefault="004B7767" w:rsidP="004B7767">
      <w:pPr>
        <w:numPr>
          <w:ilvl w:val="1"/>
          <w:numId w:val="2"/>
        </w:numPr>
        <w:tabs>
          <w:tab w:val="left" w:pos="426"/>
        </w:tabs>
        <w:suppressAutoHyphens/>
        <w:ind w:left="426" w:hanging="426"/>
        <w:jc w:val="both"/>
        <w:rPr>
          <w:rFonts w:ascii="Arial" w:hAnsi="Arial" w:cs="Arial"/>
          <w:sz w:val="20"/>
        </w:rPr>
      </w:pPr>
      <w:r w:rsidRPr="001F129C">
        <w:rPr>
          <w:rFonts w:ascii="Arial" w:hAnsi="Arial" w:cs="Arial"/>
          <w:sz w:val="20"/>
        </w:rPr>
        <w:t>O presente contrato tem por objeto a</w:t>
      </w:r>
      <w:r w:rsidR="009914F5">
        <w:rPr>
          <w:rFonts w:ascii="Arial" w:hAnsi="Arial" w:cs="Arial"/>
          <w:sz w:val="20"/>
        </w:rPr>
        <w:t xml:space="preserve"> </w:t>
      </w:r>
      <w:r w:rsidRPr="001F129C">
        <w:rPr>
          <w:rFonts w:ascii="Arial" w:hAnsi="Arial" w:cs="Arial"/>
          <w:sz w:val="20"/>
        </w:rPr>
        <w:t xml:space="preserve">prestação, pela CONTRATADA, de serviços de </w:t>
      </w:r>
      <w:r w:rsidRPr="001F129C">
        <w:rPr>
          <w:rFonts w:ascii="Arial" w:eastAsia="MS Mincho" w:hAnsi="Arial" w:cs="Arial"/>
          <w:sz w:val="20"/>
        </w:rPr>
        <w:t xml:space="preserve">locação de </w:t>
      </w:r>
      <w:proofErr w:type="spellStart"/>
      <w:r w:rsidRPr="001F129C">
        <w:rPr>
          <w:rFonts w:ascii="Arial" w:eastAsia="MS Mincho" w:hAnsi="Arial" w:cs="Arial"/>
          <w:sz w:val="20"/>
        </w:rPr>
        <w:t>infraestrutura</w:t>
      </w:r>
      <w:proofErr w:type="spellEnd"/>
      <w:r w:rsidRPr="001F129C">
        <w:rPr>
          <w:rFonts w:ascii="Arial" w:eastAsia="MS Mincho" w:hAnsi="Arial" w:cs="Arial"/>
          <w:sz w:val="20"/>
        </w:rPr>
        <w:t xml:space="preserve"> (equipamentos de sonorização e iluminação, estrutura de palco, camarins, e geradores) compreendendo montagem, manutenção, desmontagem, bem como o fornecimento de banheiros químicos e seguranças, por ocasião do evento em comemoração aos 100 Anos de Emancipação Política e Administrativa de </w:t>
      </w:r>
      <w:proofErr w:type="spellStart"/>
      <w:r w:rsidRPr="001F129C">
        <w:rPr>
          <w:rFonts w:ascii="Arial" w:eastAsia="MS Mincho" w:hAnsi="Arial" w:cs="Arial"/>
          <w:sz w:val="20"/>
        </w:rPr>
        <w:t>Joaçaba</w:t>
      </w:r>
      <w:proofErr w:type="spellEnd"/>
      <w:r w:rsidRPr="001F129C">
        <w:rPr>
          <w:rFonts w:ascii="Arial" w:eastAsia="MS Mincho" w:hAnsi="Arial" w:cs="Arial"/>
          <w:sz w:val="20"/>
        </w:rPr>
        <w:t xml:space="preserve">/SC, que se realizará nos dias 25, 26 e 27 de agosto de 2017, na Praça da Catedral, no Município de </w:t>
      </w:r>
      <w:proofErr w:type="spellStart"/>
      <w:r w:rsidRPr="001F129C">
        <w:rPr>
          <w:rFonts w:ascii="Arial" w:eastAsia="MS Mincho" w:hAnsi="Arial" w:cs="Arial"/>
          <w:sz w:val="20"/>
        </w:rPr>
        <w:t>Joaçaba</w:t>
      </w:r>
      <w:proofErr w:type="spellEnd"/>
      <w:r w:rsidRPr="001F129C">
        <w:rPr>
          <w:rFonts w:ascii="Arial" w:eastAsia="MS Mincho" w:hAnsi="Arial" w:cs="Arial"/>
          <w:sz w:val="20"/>
        </w:rPr>
        <w:t>.</w:t>
      </w:r>
    </w:p>
    <w:p w:rsidR="004B7767" w:rsidRPr="001F129C" w:rsidRDefault="004B7767" w:rsidP="004B7767">
      <w:pPr>
        <w:tabs>
          <w:tab w:val="left" w:pos="426"/>
        </w:tabs>
        <w:ind w:left="426"/>
        <w:jc w:val="both"/>
        <w:rPr>
          <w:rFonts w:ascii="Arial" w:hAnsi="Arial" w:cs="Arial"/>
          <w:sz w:val="20"/>
        </w:rPr>
      </w:pPr>
    </w:p>
    <w:p w:rsidR="004B7767" w:rsidRPr="001F129C" w:rsidRDefault="004B7767" w:rsidP="004B7767">
      <w:pPr>
        <w:numPr>
          <w:ilvl w:val="1"/>
          <w:numId w:val="2"/>
        </w:numPr>
        <w:tabs>
          <w:tab w:val="left" w:pos="426"/>
        </w:tabs>
        <w:suppressAutoHyphens/>
        <w:ind w:left="426" w:hanging="426"/>
        <w:jc w:val="both"/>
        <w:rPr>
          <w:rFonts w:ascii="Arial" w:hAnsi="Arial" w:cs="Arial"/>
          <w:sz w:val="20"/>
        </w:rPr>
      </w:pPr>
      <w:r w:rsidRPr="001F129C">
        <w:rPr>
          <w:rFonts w:ascii="Arial" w:hAnsi="Arial" w:cs="Arial"/>
          <w:sz w:val="20"/>
        </w:rPr>
        <w:t>O objeto da presente contratação encontra-se devidamente especificado na cláusula segunda deste instrumento, devendo a CONTRATADA disponibilizar os equipamentos e/ou serviços necessários, bem como, disponibilizar responsável técnico e prestar a assistência necessária para a operacionalização e execução dos serviços.</w:t>
      </w:r>
    </w:p>
    <w:p w:rsidR="004B7767" w:rsidRPr="001F129C" w:rsidRDefault="004B7767" w:rsidP="004B7767">
      <w:pPr>
        <w:rPr>
          <w:rFonts w:ascii="Arial" w:hAnsi="Arial" w:cs="Arial"/>
          <w:b/>
          <w:sz w:val="20"/>
        </w:rPr>
      </w:pPr>
    </w:p>
    <w:p w:rsidR="004B7767" w:rsidRPr="001F129C" w:rsidRDefault="004B7767" w:rsidP="004B7767">
      <w:pPr>
        <w:numPr>
          <w:ilvl w:val="1"/>
          <w:numId w:val="2"/>
        </w:numPr>
        <w:tabs>
          <w:tab w:val="left" w:pos="426"/>
        </w:tabs>
        <w:suppressAutoHyphens/>
        <w:ind w:left="426" w:hanging="426"/>
        <w:jc w:val="both"/>
        <w:rPr>
          <w:rFonts w:ascii="Arial" w:hAnsi="Arial" w:cs="Arial"/>
          <w:sz w:val="20"/>
        </w:rPr>
      </w:pPr>
      <w:r w:rsidRPr="001F129C">
        <w:rPr>
          <w:rFonts w:ascii="Arial" w:hAnsi="Arial" w:cs="Arial"/>
          <w:sz w:val="20"/>
        </w:rPr>
        <w:t xml:space="preserve">Os itens 1, 4, 5, 6, 7, 8 e </w:t>
      </w:r>
      <w:proofErr w:type="gramStart"/>
      <w:r w:rsidRPr="001F129C">
        <w:rPr>
          <w:rFonts w:ascii="Arial" w:hAnsi="Arial" w:cs="Arial"/>
          <w:sz w:val="20"/>
        </w:rPr>
        <w:t>9</w:t>
      </w:r>
      <w:proofErr w:type="gramEnd"/>
      <w:r w:rsidRPr="001F129C">
        <w:rPr>
          <w:rFonts w:ascii="Arial" w:hAnsi="Arial" w:cs="Arial"/>
          <w:sz w:val="20"/>
        </w:rPr>
        <w:t>, constantes no Anexo 01 deverão estar montados e em perfeito funcionamento com 24 (vinte e quatro) horas de antecedência e os itens 2, 3 e 10, constantes no Anexo 1 deverão estar montador e em perfeito funcionamento com 12 (doze) horas de antecedência;</w:t>
      </w:r>
    </w:p>
    <w:p w:rsidR="004B7767" w:rsidRPr="001F129C" w:rsidRDefault="004B7767" w:rsidP="004B7767">
      <w:pPr>
        <w:rPr>
          <w:rFonts w:ascii="Arial" w:hAnsi="Arial" w:cs="Arial"/>
          <w:sz w:val="20"/>
        </w:rPr>
      </w:pPr>
    </w:p>
    <w:p w:rsidR="004B7767" w:rsidRPr="001F129C" w:rsidRDefault="004B7767" w:rsidP="004B7767">
      <w:pPr>
        <w:numPr>
          <w:ilvl w:val="1"/>
          <w:numId w:val="2"/>
        </w:numPr>
        <w:tabs>
          <w:tab w:val="left" w:pos="426"/>
        </w:tabs>
        <w:suppressAutoHyphens/>
        <w:ind w:left="426" w:hanging="426"/>
        <w:jc w:val="both"/>
        <w:rPr>
          <w:rFonts w:ascii="Arial" w:hAnsi="Arial" w:cs="Arial"/>
          <w:sz w:val="20"/>
        </w:rPr>
      </w:pPr>
      <w:r w:rsidRPr="001F129C">
        <w:rPr>
          <w:rFonts w:ascii="Arial" w:hAnsi="Arial" w:cs="Arial"/>
          <w:sz w:val="20"/>
        </w:rPr>
        <w:t>Serão de total responsabilidade da proponente vencedora, eventuais danos decorrentes de acidentes de veículos quando do deslocamento para realização dos trabalhos contratados, sejam eles pessoais, materiais ou morais, inclusive de terceiros, além de notificações por infrações ao Código de Trânsito Brasileiro.</w:t>
      </w:r>
    </w:p>
    <w:p w:rsidR="004B7767" w:rsidRPr="001F129C" w:rsidRDefault="004B7767" w:rsidP="004B7767">
      <w:pPr>
        <w:rPr>
          <w:rFonts w:ascii="Arial" w:hAnsi="Arial" w:cs="Arial"/>
          <w:sz w:val="20"/>
        </w:rPr>
      </w:pPr>
    </w:p>
    <w:p w:rsidR="004B7767" w:rsidRPr="001F129C" w:rsidRDefault="004B7767" w:rsidP="004B7767">
      <w:pPr>
        <w:numPr>
          <w:ilvl w:val="1"/>
          <w:numId w:val="2"/>
        </w:numPr>
        <w:tabs>
          <w:tab w:val="left" w:pos="426"/>
        </w:tabs>
        <w:suppressAutoHyphens/>
        <w:ind w:left="426" w:hanging="426"/>
        <w:jc w:val="both"/>
        <w:rPr>
          <w:rFonts w:ascii="Arial" w:hAnsi="Arial" w:cs="Arial"/>
          <w:sz w:val="20"/>
        </w:rPr>
      </w:pPr>
      <w:r w:rsidRPr="001F129C">
        <w:rPr>
          <w:rFonts w:ascii="Arial" w:hAnsi="Arial" w:cs="Arial"/>
          <w:sz w:val="20"/>
        </w:rPr>
        <w:t>Caberá exclusivamente à proponente vencedora, na prestação dos serviços, a responsabilidade pelo pagamento dos encargos trabalhistas, previdenciários e de acidentes do trabalho, referentes ao pessoal integrante de sua sociedade, e bem assim, empregados, funcionários, prepostos ou terceiros que a empresa contratada colocar a serviço no atendimento do objeto.</w:t>
      </w:r>
    </w:p>
    <w:p w:rsidR="004B7767" w:rsidRPr="001F129C" w:rsidRDefault="004B7767" w:rsidP="004B7767">
      <w:pPr>
        <w:rPr>
          <w:rFonts w:ascii="Arial" w:hAnsi="Arial" w:cs="Arial"/>
          <w:sz w:val="20"/>
        </w:rPr>
      </w:pPr>
    </w:p>
    <w:p w:rsidR="004B7767" w:rsidRPr="001F129C" w:rsidRDefault="004B7767" w:rsidP="004B7767">
      <w:pPr>
        <w:numPr>
          <w:ilvl w:val="1"/>
          <w:numId w:val="2"/>
        </w:numPr>
        <w:tabs>
          <w:tab w:val="left" w:pos="426"/>
        </w:tabs>
        <w:suppressAutoHyphens/>
        <w:ind w:left="426" w:hanging="426"/>
        <w:jc w:val="both"/>
        <w:rPr>
          <w:rFonts w:ascii="Arial" w:hAnsi="Arial" w:cs="Arial"/>
          <w:sz w:val="20"/>
        </w:rPr>
      </w:pPr>
      <w:r w:rsidRPr="001F129C">
        <w:rPr>
          <w:rFonts w:ascii="Arial" w:hAnsi="Arial" w:cs="Arial"/>
          <w:sz w:val="20"/>
        </w:rPr>
        <w:t>Todas as especificações, quantitativos e condições estabelecidas neste edital e seus anexos deverão ser cumpridas na íntegra.</w:t>
      </w:r>
    </w:p>
    <w:p w:rsidR="004B7767" w:rsidRPr="001F129C" w:rsidRDefault="004B7767" w:rsidP="004B7767">
      <w:pPr>
        <w:rPr>
          <w:rFonts w:ascii="Arial" w:hAnsi="Arial" w:cs="Arial"/>
          <w:bCs/>
          <w:sz w:val="20"/>
        </w:rPr>
      </w:pPr>
    </w:p>
    <w:p w:rsidR="004B7767" w:rsidRPr="001F129C" w:rsidRDefault="004B7767" w:rsidP="004B7767">
      <w:pPr>
        <w:numPr>
          <w:ilvl w:val="1"/>
          <w:numId w:val="2"/>
        </w:numPr>
        <w:tabs>
          <w:tab w:val="left" w:pos="426"/>
        </w:tabs>
        <w:suppressAutoHyphens/>
        <w:ind w:left="426" w:hanging="426"/>
        <w:jc w:val="both"/>
        <w:rPr>
          <w:rFonts w:ascii="Arial" w:hAnsi="Arial" w:cs="Arial"/>
          <w:sz w:val="20"/>
        </w:rPr>
      </w:pPr>
      <w:r w:rsidRPr="001F129C">
        <w:rPr>
          <w:rFonts w:ascii="Arial" w:hAnsi="Arial" w:cs="Arial"/>
          <w:bCs/>
          <w:sz w:val="20"/>
        </w:rPr>
        <w:lastRenderedPageBreak/>
        <w:t>Os serviços deverão ser exercidos por profissionais com comprovada habilitação e experiência, contratados pela licitante vencedora, que deverá garantir a adequada e plena execução de todas as atividades, conforme as necessidades do Município.</w:t>
      </w:r>
    </w:p>
    <w:p w:rsidR="004B7767" w:rsidRPr="001F129C" w:rsidRDefault="004B7767" w:rsidP="004B7767">
      <w:pPr>
        <w:rPr>
          <w:rFonts w:ascii="Arial" w:hAnsi="Arial" w:cs="Arial"/>
          <w:bCs/>
          <w:sz w:val="20"/>
        </w:rPr>
      </w:pPr>
    </w:p>
    <w:p w:rsidR="004B7767" w:rsidRPr="001F129C" w:rsidRDefault="004B7767" w:rsidP="004B7767">
      <w:pPr>
        <w:numPr>
          <w:ilvl w:val="1"/>
          <w:numId w:val="2"/>
        </w:numPr>
        <w:tabs>
          <w:tab w:val="left" w:pos="426"/>
        </w:tabs>
        <w:suppressAutoHyphens/>
        <w:ind w:left="426" w:hanging="426"/>
        <w:jc w:val="both"/>
        <w:rPr>
          <w:rFonts w:ascii="Arial" w:hAnsi="Arial" w:cs="Arial"/>
          <w:sz w:val="20"/>
        </w:rPr>
      </w:pPr>
      <w:r w:rsidRPr="001F129C">
        <w:rPr>
          <w:rFonts w:ascii="Arial" w:hAnsi="Arial" w:cs="Arial"/>
          <w:bCs/>
          <w:sz w:val="20"/>
        </w:rPr>
        <w:t xml:space="preserve">Ao critério da fiscalização do contrato, os serviços de montagem e desmontagem das estruturas e equipamentos poderão ser realizados em horário noturno ou em finais de semana, sem alteração dos prazos estabelecidos, como forma de não acarretar transtornos ao trânsito e à mobilidade urbana, bem como, melhorar as condições da </w:t>
      </w:r>
      <w:r w:rsidRPr="001F129C">
        <w:rPr>
          <w:rFonts w:ascii="Arial" w:hAnsi="Arial" w:cs="Arial"/>
          <w:sz w:val="20"/>
        </w:rPr>
        <w:t>CONTRATADA</w:t>
      </w:r>
      <w:r w:rsidRPr="001F129C">
        <w:rPr>
          <w:rFonts w:ascii="Arial" w:hAnsi="Arial" w:cs="Arial"/>
          <w:bCs/>
          <w:sz w:val="20"/>
        </w:rPr>
        <w:t xml:space="preserve"> em executá-los.</w:t>
      </w:r>
    </w:p>
    <w:p w:rsidR="004B7767" w:rsidRPr="001F129C" w:rsidRDefault="004B7767" w:rsidP="004B7767">
      <w:pPr>
        <w:ind w:left="426"/>
        <w:jc w:val="both"/>
        <w:rPr>
          <w:rFonts w:ascii="Arial" w:hAnsi="Arial" w:cs="Arial"/>
          <w:bCs/>
          <w:sz w:val="20"/>
        </w:rPr>
      </w:pPr>
    </w:p>
    <w:p w:rsidR="004B7767" w:rsidRPr="001F129C" w:rsidRDefault="004B7767" w:rsidP="004B7767">
      <w:pPr>
        <w:numPr>
          <w:ilvl w:val="1"/>
          <w:numId w:val="2"/>
        </w:numPr>
        <w:ind w:left="567" w:hanging="567"/>
        <w:jc w:val="both"/>
        <w:rPr>
          <w:rFonts w:ascii="Arial" w:hAnsi="Arial" w:cs="Arial"/>
          <w:bCs/>
          <w:sz w:val="20"/>
        </w:rPr>
      </w:pPr>
      <w:r w:rsidRPr="001F129C">
        <w:rPr>
          <w:rFonts w:ascii="Arial" w:hAnsi="Arial" w:cs="Arial"/>
          <w:sz w:val="20"/>
        </w:rPr>
        <w:t>Na execução dos serviços deverão ser observadas, de modo geral, as especificações das normas técnicas e legais vigentes no Sistema CONFEA/</w:t>
      </w:r>
      <w:proofErr w:type="spellStart"/>
      <w:r w:rsidRPr="001F129C">
        <w:rPr>
          <w:rFonts w:ascii="Arial" w:hAnsi="Arial" w:cs="Arial"/>
          <w:sz w:val="20"/>
        </w:rPr>
        <w:t>CREA’s</w:t>
      </w:r>
      <w:proofErr w:type="spellEnd"/>
      <w:r w:rsidRPr="001F129C">
        <w:rPr>
          <w:rFonts w:ascii="Arial" w:hAnsi="Arial" w:cs="Arial"/>
          <w:sz w:val="20"/>
        </w:rPr>
        <w:t>, as da Associação Brasileira de Normas Técnicas – ABNT e aquelas complementares e pertinentes aos serviços ora licitados, bem como, as instruções, recomendações e determinações da fiscalização, dos órgãos ambientais de controle e demais aplicáveis à espécie.</w:t>
      </w:r>
    </w:p>
    <w:p w:rsidR="004B7767" w:rsidRPr="001F129C" w:rsidRDefault="004B7767" w:rsidP="004B7767">
      <w:pPr>
        <w:rPr>
          <w:rFonts w:ascii="Arial" w:hAnsi="Arial" w:cs="Arial"/>
          <w:sz w:val="20"/>
        </w:rPr>
      </w:pPr>
    </w:p>
    <w:p w:rsidR="004B7767" w:rsidRPr="001F129C" w:rsidRDefault="004B7767" w:rsidP="004B7767">
      <w:pPr>
        <w:numPr>
          <w:ilvl w:val="1"/>
          <w:numId w:val="2"/>
        </w:numPr>
        <w:ind w:left="567" w:hanging="567"/>
        <w:jc w:val="both"/>
        <w:rPr>
          <w:rFonts w:ascii="Arial" w:hAnsi="Arial" w:cs="Arial"/>
          <w:bCs/>
          <w:sz w:val="20"/>
        </w:rPr>
      </w:pPr>
      <w:r w:rsidRPr="001F129C">
        <w:rPr>
          <w:rFonts w:ascii="Arial" w:hAnsi="Arial" w:cs="Arial"/>
          <w:sz w:val="20"/>
        </w:rPr>
        <w:t>A empresa contratada poderá subcontratar os serviços constantes nos itens 09 – serviços de segurança desarmada e 10 – locação de banheiros químicos com cabine sanitária.</w:t>
      </w:r>
    </w:p>
    <w:p w:rsidR="004B7767" w:rsidRPr="001F129C" w:rsidRDefault="004B7767" w:rsidP="004B7767">
      <w:pPr>
        <w:pStyle w:val="Corpodetexto"/>
        <w:autoSpaceDN w:val="0"/>
        <w:ind w:left="567"/>
        <w:rPr>
          <w:rFonts w:cs="Arial"/>
          <w:sz w:val="20"/>
        </w:rPr>
      </w:pPr>
    </w:p>
    <w:p w:rsidR="004B7767" w:rsidRPr="001F129C" w:rsidRDefault="004B7767" w:rsidP="004B7767">
      <w:pPr>
        <w:numPr>
          <w:ilvl w:val="1"/>
          <w:numId w:val="2"/>
        </w:numPr>
        <w:ind w:left="567" w:hanging="567"/>
        <w:jc w:val="both"/>
        <w:rPr>
          <w:rFonts w:ascii="Arial" w:hAnsi="Arial" w:cs="Arial"/>
          <w:sz w:val="20"/>
        </w:rPr>
      </w:pPr>
      <w:r w:rsidRPr="001F129C">
        <w:rPr>
          <w:rFonts w:ascii="Arial" w:hAnsi="Arial" w:cs="Arial"/>
          <w:snapToGrid w:val="0"/>
          <w:sz w:val="20"/>
        </w:rPr>
        <w:t xml:space="preserve">As despesas de locomoção, diárias, hospedagem e alimentação, quando do deslocamento e permanência no Município para a prestação dos serviços, são de inteira responsabilidade da </w:t>
      </w:r>
      <w:r w:rsidRPr="001F129C">
        <w:rPr>
          <w:rFonts w:ascii="Arial" w:hAnsi="Arial" w:cs="Arial"/>
          <w:sz w:val="20"/>
        </w:rPr>
        <w:t>CONTRATADA</w:t>
      </w:r>
      <w:r w:rsidRPr="001F129C">
        <w:rPr>
          <w:rFonts w:ascii="Arial" w:hAnsi="Arial" w:cs="Arial"/>
          <w:snapToGrid w:val="0"/>
          <w:sz w:val="20"/>
        </w:rPr>
        <w:t>.</w:t>
      </w:r>
    </w:p>
    <w:p w:rsidR="004B7767" w:rsidRPr="001F129C" w:rsidRDefault="004B7767" w:rsidP="004B7767">
      <w:pPr>
        <w:numPr>
          <w:ilvl w:val="2"/>
          <w:numId w:val="2"/>
        </w:numPr>
        <w:ind w:left="709" w:hanging="709"/>
        <w:jc w:val="both"/>
        <w:rPr>
          <w:rFonts w:ascii="Arial" w:hAnsi="Arial" w:cs="Arial"/>
          <w:sz w:val="20"/>
        </w:rPr>
      </w:pPr>
      <w:r w:rsidRPr="001F129C">
        <w:rPr>
          <w:rFonts w:ascii="Arial" w:hAnsi="Arial" w:cs="Arial"/>
          <w:sz w:val="20"/>
        </w:rPr>
        <w:t>A CONTRATADA</w:t>
      </w:r>
      <w:r w:rsidR="00B01F45">
        <w:rPr>
          <w:rFonts w:ascii="Arial" w:hAnsi="Arial" w:cs="Arial"/>
          <w:sz w:val="20"/>
        </w:rPr>
        <w:t xml:space="preserve"> </w:t>
      </w:r>
      <w:r w:rsidRPr="001F129C">
        <w:rPr>
          <w:rFonts w:ascii="Arial" w:hAnsi="Arial" w:cs="Arial"/>
          <w:sz w:val="20"/>
        </w:rPr>
        <w:t>deverá fornecer, às suas expensas, os veículos para o transporte de materiais e pessoal, as ferramentas e equipamentos necessários à execução dos serviços.</w:t>
      </w:r>
    </w:p>
    <w:p w:rsidR="004B7767" w:rsidRPr="001F129C" w:rsidRDefault="004B7767" w:rsidP="004B7767">
      <w:pPr>
        <w:ind w:left="709"/>
        <w:jc w:val="both"/>
        <w:rPr>
          <w:rFonts w:ascii="Arial" w:hAnsi="Arial" w:cs="Arial"/>
          <w:sz w:val="20"/>
        </w:rPr>
      </w:pPr>
    </w:p>
    <w:p w:rsidR="004B7767" w:rsidRPr="001F129C" w:rsidRDefault="004B7767" w:rsidP="004B7767">
      <w:pPr>
        <w:numPr>
          <w:ilvl w:val="1"/>
          <w:numId w:val="2"/>
        </w:numPr>
        <w:ind w:left="567" w:hanging="567"/>
        <w:jc w:val="both"/>
        <w:rPr>
          <w:rFonts w:ascii="Arial" w:hAnsi="Arial" w:cs="Arial"/>
          <w:bCs/>
          <w:sz w:val="20"/>
        </w:rPr>
      </w:pPr>
      <w:r w:rsidRPr="001F129C">
        <w:rPr>
          <w:rFonts w:ascii="Arial" w:hAnsi="Arial" w:cs="Arial"/>
          <w:sz w:val="20"/>
        </w:rPr>
        <w:t>O Município reserva-se no direito de exercer ampla fiscalização do fornecimento dos materiais e serviços, verificando se estão sendo cumpridos os termos contratuais, não se excluindo a CONTRATADA</w:t>
      </w:r>
      <w:r w:rsidR="00B01F45">
        <w:rPr>
          <w:rFonts w:ascii="Arial" w:hAnsi="Arial" w:cs="Arial"/>
          <w:sz w:val="20"/>
        </w:rPr>
        <w:t xml:space="preserve"> </w:t>
      </w:r>
      <w:r w:rsidRPr="001F129C">
        <w:rPr>
          <w:rFonts w:ascii="Arial" w:hAnsi="Arial" w:cs="Arial"/>
          <w:sz w:val="20"/>
        </w:rPr>
        <w:t>da responsabilidade por qualquer irregularidade. Constatado o fornecimento de material ou serviços de má qualidade, o Município poderá utilizar-se do disposto na Lei 8.078/90 – Código de Defesa do Consumidor.</w:t>
      </w:r>
    </w:p>
    <w:p w:rsidR="004B7767" w:rsidRPr="001F129C" w:rsidRDefault="004B7767" w:rsidP="004B7767">
      <w:pPr>
        <w:numPr>
          <w:ilvl w:val="2"/>
          <w:numId w:val="2"/>
        </w:numPr>
        <w:ind w:left="709" w:hanging="709"/>
        <w:jc w:val="both"/>
        <w:rPr>
          <w:rFonts w:ascii="Arial" w:hAnsi="Arial" w:cs="Arial"/>
          <w:bCs/>
          <w:sz w:val="20"/>
        </w:rPr>
      </w:pPr>
      <w:r w:rsidRPr="001F129C">
        <w:rPr>
          <w:rFonts w:ascii="Arial" w:hAnsi="Arial" w:cs="Arial"/>
          <w:sz w:val="20"/>
        </w:rPr>
        <w:t>A prestação dos serviços e/ou o fornecimento de materiais de forma inadequada que não atenderem às exigibilidades não serão recebidos e o pagamento ficará suspenso até sua regularização de forma integral.</w:t>
      </w:r>
    </w:p>
    <w:p w:rsidR="004B7767" w:rsidRPr="001F129C" w:rsidRDefault="004B7767" w:rsidP="004B7767">
      <w:pPr>
        <w:ind w:left="851"/>
        <w:jc w:val="both"/>
        <w:rPr>
          <w:rFonts w:ascii="Arial" w:hAnsi="Arial" w:cs="Arial"/>
          <w:bCs/>
          <w:sz w:val="20"/>
        </w:rPr>
      </w:pPr>
    </w:p>
    <w:p w:rsidR="004B7767" w:rsidRPr="001F129C" w:rsidRDefault="004B7767" w:rsidP="004B7767">
      <w:pPr>
        <w:numPr>
          <w:ilvl w:val="1"/>
          <w:numId w:val="2"/>
        </w:numPr>
        <w:ind w:left="567" w:hanging="567"/>
        <w:jc w:val="both"/>
        <w:rPr>
          <w:rFonts w:ascii="Arial" w:hAnsi="Arial" w:cs="Arial"/>
          <w:sz w:val="20"/>
        </w:rPr>
      </w:pPr>
      <w:r w:rsidRPr="001F129C">
        <w:rPr>
          <w:rFonts w:ascii="Arial" w:hAnsi="Arial" w:cs="Arial"/>
          <w:sz w:val="20"/>
        </w:rPr>
        <w:t xml:space="preserve">A CONTRATADA obriga-se a aceitar, nas mesmas condições contratuais, os acréscimos e as supressões que se fizerem necessárias, em até 25% (vinte e cinco por cento) do valor atualizado do contrato, conforme o disposto nas alíneas “a” e “b” do inciso I e § 1º do art. 65 da Lei 8.666/93. </w:t>
      </w:r>
    </w:p>
    <w:p w:rsidR="004B7767" w:rsidRPr="001F129C" w:rsidRDefault="004B7767" w:rsidP="004B7767">
      <w:pPr>
        <w:numPr>
          <w:ilvl w:val="1"/>
          <w:numId w:val="2"/>
        </w:numPr>
        <w:ind w:left="567" w:hanging="567"/>
        <w:jc w:val="both"/>
        <w:rPr>
          <w:rFonts w:ascii="Arial" w:hAnsi="Arial" w:cs="Arial"/>
          <w:sz w:val="20"/>
        </w:rPr>
      </w:pPr>
      <w:r w:rsidRPr="001F129C">
        <w:rPr>
          <w:rFonts w:ascii="Arial" w:hAnsi="Arial" w:cs="Arial"/>
          <w:sz w:val="20"/>
        </w:rPr>
        <w:t>Com relação à execução do Item 10, a proponente vencedora deverá, sem custos adicionais, responsabilizar-se:</w:t>
      </w:r>
    </w:p>
    <w:p w:rsidR="004B7767" w:rsidRPr="001F129C" w:rsidRDefault="004B7767" w:rsidP="004B7767">
      <w:pPr>
        <w:numPr>
          <w:ilvl w:val="0"/>
          <w:numId w:val="19"/>
        </w:numPr>
        <w:suppressAutoHyphens/>
        <w:ind w:left="993" w:hanging="426"/>
        <w:jc w:val="both"/>
        <w:rPr>
          <w:rFonts w:ascii="Arial" w:hAnsi="Arial" w:cs="Arial"/>
          <w:sz w:val="20"/>
        </w:rPr>
      </w:pPr>
      <w:r w:rsidRPr="001F129C">
        <w:rPr>
          <w:rFonts w:ascii="Arial" w:hAnsi="Arial" w:cs="Arial"/>
          <w:sz w:val="20"/>
        </w:rPr>
        <w:t>Pela instalação dos sanitários nos locais determinados e pela remoção dos mesmos após o término do evento;</w:t>
      </w:r>
    </w:p>
    <w:p w:rsidR="004B7767" w:rsidRPr="001F129C" w:rsidRDefault="004B7767" w:rsidP="004B7767">
      <w:pPr>
        <w:numPr>
          <w:ilvl w:val="0"/>
          <w:numId w:val="19"/>
        </w:numPr>
        <w:suppressAutoHyphens/>
        <w:ind w:left="993" w:hanging="426"/>
        <w:jc w:val="both"/>
        <w:rPr>
          <w:rFonts w:ascii="Arial" w:hAnsi="Arial" w:cs="Arial"/>
          <w:sz w:val="20"/>
        </w:rPr>
      </w:pPr>
      <w:r w:rsidRPr="001F129C">
        <w:rPr>
          <w:rFonts w:ascii="Arial" w:hAnsi="Arial" w:cs="Arial"/>
          <w:sz w:val="20"/>
        </w:rPr>
        <w:t>Pelo frete de remessa e retorno dos sanitários;</w:t>
      </w:r>
    </w:p>
    <w:p w:rsidR="004B7767" w:rsidRPr="001F129C" w:rsidRDefault="004B7767" w:rsidP="004B7767">
      <w:pPr>
        <w:numPr>
          <w:ilvl w:val="0"/>
          <w:numId w:val="19"/>
        </w:numPr>
        <w:suppressAutoHyphens/>
        <w:ind w:left="993" w:hanging="426"/>
        <w:jc w:val="both"/>
        <w:rPr>
          <w:rFonts w:ascii="Arial" w:hAnsi="Arial" w:cs="Arial"/>
          <w:sz w:val="20"/>
        </w:rPr>
      </w:pPr>
      <w:r w:rsidRPr="001F129C">
        <w:rPr>
          <w:rFonts w:ascii="Arial" w:hAnsi="Arial" w:cs="Arial"/>
          <w:sz w:val="20"/>
        </w:rPr>
        <w:t>Pelo responsável técnico e pessoal de apoio devidamente uniformizado e identificado durante o período do evento;</w:t>
      </w:r>
    </w:p>
    <w:p w:rsidR="004B7767" w:rsidRPr="001F129C" w:rsidRDefault="004B7767" w:rsidP="004B7767">
      <w:pPr>
        <w:numPr>
          <w:ilvl w:val="0"/>
          <w:numId w:val="19"/>
        </w:numPr>
        <w:suppressAutoHyphens/>
        <w:ind w:left="993" w:hanging="426"/>
        <w:jc w:val="both"/>
        <w:rPr>
          <w:rFonts w:ascii="Arial" w:hAnsi="Arial" w:cs="Arial"/>
          <w:sz w:val="20"/>
        </w:rPr>
      </w:pPr>
      <w:r w:rsidRPr="001F129C">
        <w:rPr>
          <w:rFonts w:ascii="Arial" w:hAnsi="Arial" w:cs="Arial"/>
          <w:sz w:val="20"/>
        </w:rPr>
        <w:t>Pela assistência necessária para a operacionalização e execução dos serviços.</w:t>
      </w:r>
    </w:p>
    <w:p w:rsidR="004B7767" w:rsidRPr="001F129C" w:rsidRDefault="004B7767" w:rsidP="004B7767">
      <w:pPr>
        <w:numPr>
          <w:ilvl w:val="0"/>
          <w:numId w:val="19"/>
        </w:numPr>
        <w:suppressAutoHyphens/>
        <w:ind w:left="993" w:hanging="426"/>
        <w:jc w:val="both"/>
        <w:rPr>
          <w:rFonts w:ascii="Arial" w:hAnsi="Arial" w:cs="Arial"/>
          <w:sz w:val="20"/>
        </w:rPr>
      </w:pPr>
      <w:r w:rsidRPr="001F129C">
        <w:rPr>
          <w:rFonts w:ascii="Arial" w:hAnsi="Arial" w:cs="Arial"/>
          <w:sz w:val="20"/>
        </w:rPr>
        <w:t>Pelo fornecimento dos produtos para limpeza e higienização;</w:t>
      </w:r>
    </w:p>
    <w:p w:rsidR="004B7767" w:rsidRPr="001F129C" w:rsidRDefault="004B7767" w:rsidP="004B7767">
      <w:pPr>
        <w:numPr>
          <w:ilvl w:val="0"/>
          <w:numId w:val="19"/>
        </w:numPr>
        <w:suppressAutoHyphens/>
        <w:ind w:left="993" w:hanging="426"/>
        <w:jc w:val="both"/>
        <w:rPr>
          <w:rFonts w:ascii="Arial" w:hAnsi="Arial" w:cs="Arial"/>
          <w:sz w:val="20"/>
        </w:rPr>
      </w:pPr>
      <w:r w:rsidRPr="001F129C">
        <w:rPr>
          <w:rFonts w:ascii="Arial" w:hAnsi="Arial" w:cs="Arial"/>
          <w:sz w:val="20"/>
        </w:rPr>
        <w:t>Pela higienização e limpeza diária no período do evento;</w:t>
      </w:r>
    </w:p>
    <w:p w:rsidR="004B7767" w:rsidRPr="001F129C" w:rsidRDefault="004B7767" w:rsidP="004B7767">
      <w:pPr>
        <w:numPr>
          <w:ilvl w:val="0"/>
          <w:numId w:val="19"/>
        </w:numPr>
        <w:suppressAutoHyphens/>
        <w:ind w:left="993" w:hanging="426"/>
        <w:jc w:val="both"/>
        <w:rPr>
          <w:rFonts w:ascii="Arial" w:hAnsi="Arial" w:cs="Arial"/>
          <w:sz w:val="20"/>
        </w:rPr>
      </w:pPr>
      <w:r w:rsidRPr="001F129C">
        <w:rPr>
          <w:rFonts w:ascii="Arial" w:hAnsi="Arial" w:cs="Arial"/>
          <w:sz w:val="20"/>
        </w:rPr>
        <w:t>Pela sucção e disposição dos dejetos em local devidamente autorizado pela FATMA;</w:t>
      </w:r>
    </w:p>
    <w:p w:rsidR="004B7767" w:rsidRPr="001F129C" w:rsidRDefault="004B7767" w:rsidP="004B7767">
      <w:pPr>
        <w:numPr>
          <w:ilvl w:val="0"/>
          <w:numId w:val="19"/>
        </w:numPr>
        <w:suppressAutoHyphens/>
        <w:ind w:left="993" w:hanging="426"/>
        <w:jc w:val="both"/>
        <w:rPr>
          <w:rFonts w:ascii="Arial" w:hAnsi="Arial" w:cs="Arial"/>
          <w:sz w:val="20"/>
        </w:rPr>
      </w:pPr>
      <w:r w:rsidRPr="001F129C">
        <w:rPr>
          <w:rFonts w:ascii="Arial" w:hAnsi="Arial" w:cs="Arial"/>
          <w:sz w:val="20"/>
        </w:rPr>
        <w:t>Pelo fornecimento do papel higiênico, de boa qualidade, necessário durante o evento;</w:t>
      </w:r>
    </w:p>
    <w:p w:rsidR="004B7767" w:rsidRPr="001F129C" w:rsidRDefault="004B7767" w:rsidP="004B7767">
      <w:pPr>
        <w:numPr>
          <w:ilvl w:val="0"/>
          <w:numId w:val="19"/>
        </w:numPr>
        <w:suppressAutoHyphens/>
        <w:ind w:left="993" w:hanging="426"/>
        <w:jc w:val="both"/>
        <w:rPr>
          <w:rFonts w:ascii="Arial" w:hAnsi="Arial" w:cs="Arial"/>
          <w:sz w:val="20"/>
        </w:rPr>
      </w:pPr>
      <w:r w:rsidRPr="001F129C">
        <w:rPr>
          <w:rFonts w:ascii="Arial" w:hAnsi="Arial" w:cs="Arial"/>
          <w:snapToGrid w:val="0"/>
          <w:sz w:val="20"/>
        </w:rPr>
        <w:t>Pelas despesas de locomoção, diárias, hospedagem e alimentação</w:t>
      </w:r>
      <w:r w:rsidRPr="001F129C">
        <w:rPr>
          <w:rFonts w:ascii="Arial" w:hAnsi="Arial" w:cs="Arial"/>
          <w:sz w:val="20"/>
        </w:rPr>
        <w:t xml:space="preserve"> dos seus técnicos e funcionários</w:t>
      </w:r>
      <w:r w:rsidRPr="001F129C">
        <w:rPr>
          <w:rFonts w:ascii="Arial" w:hAnsi="Arial" w:cs="Arial"/>
          <w:snapToGrid w:val="0"/>
          <w:sz w:val="20"/>
        </w:rPr>
        <w:t>, quando do deslocamento e permanência no Município para a execução do objeto.</w:t>
      </w:r>
    </w:p>
    <w:p w:rsidR="004B7767" w:rsidRPr="001F129C" w:rsidRDefault="004B7767" w:rsidP="004B7767">
      <w:pPr>
        <w:pStyle w:val="PargrafodaLista"/>
        <w:numPr>
          <w:ilvl w:val="0"/>
          <w:numId w:val="19"/>
        </w:numPr>
        <w:ind w:left="993" w:hanging="426"/>
        <w:contextualSpacing/>
        <w:jc w:val="both"/>
        <w:rPr>
          <w:rFonts w:ascii="Arial" w:hAnsi="Arial" w:cs="Arial"/>
          <w:sz w:val="20"/>
        </w:rPr>
      </w:pPr>
      <w:r w:rsidRPr="001F129C">
        <w:rPr>
          <w:rFonts w:ascii="Arial" w:hAnsi="Arial" w:cs="Arial"/>
          <w:sz w:val="20"/>
        </w:rPr>
        <w:t>Pelos eventuais danos decorrentes de acidentes de veículos quando do deslocamento para realização dos trabalhos contratados, sejam eles pessoais, materiais ou morais, inclusive de terceiros, além de notificações por infrações ao Código de Trânsito Brasileiro.</w:t>
      </w:r>
    </w:p>
    <w:p w:rsidR="004B7767" w:rsidRPr="001F129C" w:rsidRDefault="004B7767" w:rsidP="004B7767">
      <w:pPr>
        <w:numPr>
          <w:ilvl w:val="0"/>
          <w:numId w:val="19"/>
        </w:numPr>
        <w:suppressAutoHyphens/>
        <w:ind w:left="993" w:hanging="426"/>
        <w:jc w:val="both"/>
        <w:rPr>
          <w:rFonts w:ascii="Arial" w:eastAsia="Calibri" w:hAnsi="Arial" w:cs="Arial"/>
          <w:bCs/>
          <w:sz w:val="20"/>
          <w:lang w:eastAsia="en-US"/>
        </w:rPr>
      </w:pPr>
      <w:r w:rsidRPr="001F129C">
        <w:rPr>
          <w:rFonts w:ascii="Arial" w:eastAsia="Calibri" w:hAnsi="Arial" w:cs="Arial"/>
          <w:bCs/>
          <w:sz w:val="20"/>
          <w:lang w:eastAsia="en-US"/>
        </w:rPr>
        <w:t>Pelo pagamento dos encargos trabalhistas, previdenciários e de acidentes do trabalho, referentes ao pessoal integrante de sua sociedade ou colocado à disposição para a execução do objeto.</w:t>
      </w:r>
    </w:p>
    <w:p w:rsidR="004B7767" w:rsidRPr="001F129C" w:rsidRDefault="004B7767" w:rsidP="004B7767">
      <w:pPr>
        <w:pStyle w:val="Corpodetexto"/>
        <w:numPr>
          <w:ilvl w:val="0"/>
          <w:numId w:val="19"/>
        </w:numPr>
        <w:tabs>
          <w:tab w:val="left" w:pos="567"/>
        </w:tabs>
        <w:suppressAutoHyphens/>
        <w:ind w:left="993" w:hanging="426"/>
        <w:rPr>
          <w:rFonts w:cs="Arial"/>
          <w:sz w:val="20"/>
        </w:rPr>
      </w:pPr>
      <w:r w:rsidRPr="001F129C">
        <w:rPr>
          <w:rFonts w:cs="Arial"/>
          <w:sz w:val="20"/>
        </w:rPr>
        <w:lastRenderedPageBreak/>
        <w:t>Pela</w:t>
      </w:r>
      <w:r w:rsidR="00B01F45">
        <w:rPr>
          <w:rFonts w:cs="Arial"/>
          <w:sz w:val="20"/>
        </w:rPr>
        <w:t xml:space="preserve"> </w:t>
      </w:r>
      <w:r w:rsidRPr="001F129C">
        <w:rPr>
          <w:rFonts w:cs="Arial"/>
          <w:sz w:val="20"/>
        </w:rPr>
        <w:t>troca dos equipamentos</w:t>
      </w:r>
      <w:r w:rsidR="00B01F45">
        <w:rPr>
          <w:rFonts w:cs="Arial"/>
          <w:sz w:val="20"/>
        </w:rPr>
        <w:t xml:space="preserve"> </w:t>
      </w:r>
      <w:r w:rsidRPr="001F129C">
        <w:rPr>
          <w:rFonts w:cs="Arial"/>
          <w:sz w:val="20"/>
        </w:rPr>
        <w:t>enviados, quando</w:t>
      </w:r>
      <w:r w:rsidR="00B01F45">
        <w:rPr>
          <w:rFonts w:cs="Arial"/>
          <w:sz w:val="20"/>
        </w:rPr>
        <w:t xml:space="preserve"> </w:t>
      </w:r>
      <w:r w:rsidRPr="001F129C">
        <w:rPr>
          <w:rFonts w:cs="Arial"/>
          <w:sz w:val="20"/>
        </w:rPr>
        <w:t>na</w:t>
      </w:r>
      <w:r w:rsidR="00B01F45">
        <w:rPr>
          <w:rFonts w:cs="Arial"/>
          <w:sz w:val="20"/>
        </w:rPr>
        <w:t xml:space="preserve"> </w:t>
      </w:r>
      <w:r w:rsidRPr="001F129C">
        <w:rPr>
          <w:rFonts w:cs="Arial"/>
          <w:sz w:val="20"/>
        </w:rPr>
        <w:t>ocasião do recebimento for constatado</w:t>
      </w:r>
      <w:r w:rsidR="00B01F45">
        <w:rPr>
          <w:rFonts w:cs="Arial"/>
          <w:sz w:val="20"/>
        </w:rPr>
        <w:t xml:space="preserve"> </w:t>
      </w:r>
      <w:r w:rsidRPr="001F129C">
        <w:rPr>
          <w:rFonts w:cs="Arial"/>
          <w:sz w:val="20"/>
        </w:rPr>
        <w:t>que</w:t>
      </w:r>
      <w:r w:rsidR="00B01F45">
        <w:rPr>
          <w:rFonts w:cs="Arial"/>
          <w:sz w:val="20"/>
        </w:rPr>
        <w:t xml:space="preserve"> </w:t>
      </w:r>
      <w:r w:rsidRPr="001F129C">
        <w:rPr>
          <w:rFonts w:cs="Arial"/>
          <w:sz w:val="20"/>
        </w:rPr>
        <w:t>os</w:t>
      </w:r>
      <w:r w:rsidR="00B01F45">
        <w:rPr>
          <w:rFonts w:cs="Arial"/>
          <w:sz w:val="20"/>
        </w:rPr>
        <w:t xml:space="preserve"> </w:t>
      </w:r>
      <w:r w:rsidRPr="001F129C">
        <w:rPr>
          <w:rFonts w:cs="Arial"/>
          <w:sz w:val="20"/>
        </w:rPr>
        <w:t>mesmos</w:t>
      </w:r>
      <w:r w:rsidR="00B01F45">
        <w:rPr>
          <w:rFonts w:cs="Arial"/>
          <w:sz w:val="20"/>
        </w:rPr>
        <w:t xml:space="preserve"> </w:t>
      </w:r>
      <w:r w:rsidRPr="001F129C">
        <w:rPr>
          <w:rFonts w:cs="Arial"/>
          <w:sz w:val="20"/>
        </w:rPr>
        <w:t>apresentem</w:t>
      </w:r>
      <w:r w:rsidR="00B01F45">
        <w:rPr>
          <w:rFonts w:cs="Arial"/>
          <w:sz w:val="20"/>
        </w:rPr>
        <w:t xml:space="preserve"> </w:t>
      </w:r>
      <w:r w:rsidRPr="001F129C">
        <w:rPr>
          <w:rFonts w:cs="Arial"/>
          <w:sz w:val="20"/>
        </w:rPr>
        <w:t>algum</w:t>
      </w:r>
      <w:r w:rsidR="00B01F45">
        <w:rPr>
          <w:rFonts w:cs="Arial"/>
          <w:sz w:val="20"/>
        </w:rPr>
        <w:t xml:space="preserve"> </w:t>
      </w:r>
      <w:r w:rsidRPr="001F129C">
        <w:rPr>
          <w:rFonts w:cs="Arial"/>
          <w:sz w:val="20"/>
        </w:rPr>
        <w:t>defeito, estejam</w:t>
      </w:r>
      <w:r w:rsidR="00B01F45">
        <w:rPr>
          <w:rFonts w:cs="Arial"/>
          <w:sz w:val="20"/>
        </w:rPr>
        <w:t xml:space="preserve"> </w:t>
      </w:r>
      <w:r w:rsidRPr="001F129C">
        <w:rPr>
          <w:rFonts w:cs="Arial"/>
          <w:sz w:val="20"/>
        </w:rPr>
        <w:t>diferentes da solicitação</w:t>
      </w:r>
      <w:r w:rsidR="00B01F45">
        <w:rPr>
          <w:rFonts w:cs="Arial"/>
          <w:sz w:val="20"/>
        </w:rPr>
        <w:t xml:space="preserve"> </w:t>
      </w:r>
      <w:r w:rsidRPr="001F129C">
        <w:rPr>
          <w:rFonts w:cs="Arial"/>
          <w:sz w:val="20"/>
        </w:rPr>
        <w:t>ou</w:t>
      </w:r>
      <w:r w:rsidR="00B01F45">
        <w:rPr>
          <w:rFonts w:cs="Arial"/>
          <w:sz w:val="20"/>
        </w:rPr>
        <w:t xml:space="preserve"> </w:t>
      </w:r>
      <w:r w:rsidRPr="001F129C">
        <w:rPr>
          <w:rFonts w:cs="Arial"/>
          <w:sz w:val="20"/>
        </w:rPr>
        <w:t>em</w:t>
      </w:r>
      <w:r w:rsidR="00B01F45">
        <w:rPr>
          <w:rFonts w:cs="Arial"/>
          <w:sz w:val="20"/>
        </w:rPr>
        <w:t xml:space="preserve"> </w:t>
      </w:r>
      <w:r w:rsidRPr="001F129C">
        <w:rPr>
          <w:rFonts w:cs="Arial"/>
          <w:sz w:val="20"/>
        </w:rPr>
        <w:t>desacordo com qualquer das especificações.</w:t>
      </w:r>
    </w:p>
    <w:p w:rsidR="004B7767" w:rsidRPr="001F129C" w:rsidRDefault="004B7767" w:rsidP="004B7767">
      <w:pPr>
        <w:pStyle w:val="PargrafodaLista"/>
        <w:numPr>
          <w:ilvl w:val="1"/>
          <w:numId w:val="20"/>
        </w:numPr>
        <w:tabs>
          <w:tab w:val="left" w:pos="214"/>
        </w:tabs>
        <w:spacing w:after="200" w:line="276" w:lineRule="auto"/>
        <w:ind w:left="567" w:hanging="516"/>
        <w:contextualSpacing/>
        <w:jc w:val="both"/>
        <w:rPr>
          <w:rFonts w:ascii="Arial" w:hAnsi="Arial" w:cs="Arial"/>
          <w:sz w:val="20"/>
        </w:rPr>
      </w:pPr>
      <w:r w:rsidRPr="001F129C">
        <w:rPr>
          <w:rFonts w:ascii="Arial" w:hAnsi="Arial" w:cs="Arial"/>
          <w:sz w:val="20"/>
        </w:rPr>
        <w:t>Para o pleno atendimento do objeto do item 09, a empresa contratada deverá disponibilizar, nos horários da realização do evento, 04 (quatro) agentes de segurança do sexo feminino para efeito de revista;</w:t>
      </w:r>
    </w:p>
    <w:p w:rsidR="004B7767" w:rsidRPr="001F129C" w:rsidRDefault="004B7767" w:rsidP="004B7767">
      <w:pPr>
        <w:pStyle w:val="PargrafodaLista"/>
        <w:rPr>
          <w:rFonts w:ascii="Arial" w:hAnsi="Arial" w:cs="Arial"/>
          <w:sz w:val="20"/>
        </w:rPr>
      </w:pPr>
    </w:p>
    <w:p w:rsidR="004B7767" w:rsidRPr="001F129C" w:rsidRDefault="004B7767" w:rsidP="004B7767">
      <w:pPr>
        <w:pStyle w:val="PargrafodaLista"/>
        <w:rPr>
          <w:rFonts w:ascii="Arial" w:hAnsi="Arial" w:cs="Arial"/>
          <w:sz w:val="20"/>
        </w:rPr>
      </w:pPr>
    </w:p>
    <w:p w:rsidR="004B7767" w:rsidRPr="001F129C" w:rsidRDefault="004B7767" w:rsidP="004B7767">
      <w:pPr>
        <w:pStyle w:val="Ttulo2"/>
        <w:tabs>
          <w:tab w:val="left" w:pos="0"/>
        </w:tabs>
        <w:rPr>
          <w:rFonts w:cs="Arial"/>
          <w:sz w:val="20"/>
        </w:rPr>
      </w:pPr>
      <w:r w:rsidRPr="001F129C">
        <w:rPr>
          <w:rFonts w:cs="Arial"/>
          <w:sz w:val="20"/>
        </w:rPr>
        <w:t>CLAUSULA SEGUNDA - DO PREÇO, DA FORMA DE PAGAMENTO, DO REAJUSTE E DA REVISÃO</w:t>
      </w:r>
    </w:p>
    <w:p w:rsidR="004B7767" w:rsidRPr="001F129C" w:rsidRDefault="004B7767" w:rsidP="004B7767">
      <w:pPr>
        <w:pStyle w:val="Corpodetexto"/>
        <w:rPr>
          <w:rFonts w:cs="Arial"/>
          <w:sz w:val="20"/>
        </w:rPr>
      </w:pPr>
    </w:p>
    <w:p w:rsidR="004B7767" w:rsidRPr="001F129C" w:rsidRDefault="004B7767" w:rsidP="004B7767">
      <w:pPr>
        <w:pStyle w:val="Corpodetexto"/>
        <w:numPr>
          <w:ilvl w:val="1"/>
          <w:numId w:val="9"/>
        </w:numPr>
        <w:suppressAutoHyphens/>
        <w:autoSpaceDE w:val="0"/>
        <w:ind w:left="426" w:hanging="426"/>
        <w:rPr>
          <w:rFonts w:cs="Arial"/>
          <w:sz w:val="20"/>
        </w:rPr>
      </w:pPr>
      <w:r w:rsidRPr="001F129C">
        <w:rPr>
          <w:rFonts w:cs="Arial"/>
          <w:sz w:val="20"/>
        </w:rPr>
        <w:t>O valor total ora contratado é aquele consignado na proposta apresentada e considerada vencedora do Processo de Licitação</w:t>
      </w:r>
      <w:r w:rsidRPr="001F129C">
        <w:rPr>
          <w:rFonts w:cs="Arial"/>
          <w:b/>
          <w:bCs/>
          <w:sz w:val="20"/>
        </w:rPr>
        <w:t xml:space="preserve">, </w:t>
      </w:r>
      <w:r w:rsidRPr="001F129C">
        <w:rPr>
          <w:rFonts w:cs="Arial"/>
          <w:sz w:val="20"/>
        </w:rPr>
        <w:t xml:space="preserve">ou seja, R$ </w:t>
      </w:r>
      <w:r w:rsidR="00B01F45">
        <w:rPr>
          <w:rFonts w:cs="Arial"/>
          <w:sz w:val="20"/>
        </w:rPr>
        <w:t>94.380,00 (noventa e quatro mil e trezentos e oitenta reais</w:t>
      </w:r>
      <w:r w:rsidRPr="001F129C">
        <w:rPr>
          <w:rFonts w:cs="Arial"/>
          <w:sz w:val="20"/>
        </w:rPr>
        <w:t>), correspondentes ao(s) seguinte(s) item (</w:t>
      </w:r>
      <w:proofErr w:type="spellStart"/>
      <w:r w:rsidRPr="001F129C">
        <w:rPr>
          <w:rFonts w:cs="Arial"/>
          <w:sz w:val="20"/>
        </w:rPr>
        <w:t>ns</w:t>
      </w:r>
      <w:proofErr w:type="spellEnd"/>
      <w:r w:rsidRPr="001F129C">
        <w:rPr>
          <w:rFonts w:cs="Arial"/>
          <w:sz w:val="20"/>
        </w:rPr>
        <w:t>):</w:t>
      </w:r>
    </w:p>
    <w:tbl>
      <w:tblPr>
        <w:tblW w:w="99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4253"/>
        <w:gridCol w:w="1134"/>
        <w:gridCol w:w="1209"/>
        <w:gridCol w:w="1276"/>
        <w:gridCol w:w="1417"/>
      </w:tblGrid>
      <w:tr w:rsidR="006D7574" w:rsidRPr="00C96C27" w:rsidTr="006D7574">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7574" w:rsidRPr="006D7574" w:rsidRDefault="006D7574" w:rsidP="006D7574">
            <w:pPr>
              <w:rPr>
                <w:rFonts w:ascii="Arial" w:hAnsi="Arial" w:cs="Arial"/>
                <w:sz w:val="20"/>
              </w:rPr>
            </w:pPr>
            <w:r w:rsidRPr="006D7574">
              <w:rPr>
                <w:rFonts w:ascii="Arial" w:hAnsi="Arial" w:cs="Arial"/>
                <w:sz w:val="20"/>
              </w:rPr>
              <w:t>ITEM</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6D7574" w:rsidRPr="006D7574" w:rsidRDefault="006D7574" w:rsidP="006D7574">
            <w:pPr>
              <w:jc w:val="both"/>
              <w:rPr>
                <w:rFonts w:ascii="Arial" w:hAnsi="Arial" w:cs="Arial"/>
                <w:sz w:val="20"/>
              </w:rPr>
            </w:pPr>
          </w:p>
          <w:p w:rsidR="006D7574" w:rsidRPr="006D7574" w:rsidRDefault="006D7574" w:rsidP="006D7574">
            <w:pPr>
              <w:jc w:val="both"/>
              <w:rPr>
                <w:rFonts w:ascii="Arial" w:hAnsi="Arial" w:cs="Arial"/>
                <w:sz w:val="20"/>
              </w:rPr>
            </w:pPr>
            <w:r w:rsidRPr="006D7574">
              <w:rPr>
                <w:rFonts w:ascii="Arial" w:hAnsi="Arial" w:cs="Arial"/>
                <w:sz w:val="20"/>
              </w:rPr>
              <w:t>ESPECIFICAÇÃO</w:t>
            </w:r>
          </w:p>
          <w:p w:rsidR="006D7574" w:rsidRPr="00C96C27" w:rsidRDefault="006D7574" w:rsidP="006D7574">
            <w:pPr>
              <w:jc w:val="both"/>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7574" w:rsidRPr="00C96C27" w:rsidRDefault="006D7574" w:rsidP="006D7574">
            <w:pPr>
              <w:pStyle w:val="Contedodatabela"/>
              <w:rPr>
                <w:rFonts w:ascii="Arial" w:hAnsi="Arial" w:cs="Arial"/>
                <w:sz w:val="20"/>
                <w:szCs w:val="20"/>
              </w:rPr>
            </w:pPr>
          </w:p>
          <w:p w:rsidR="006D7574" w:rsidRPr="00C96C27" w:rsidRDefault="006D7574" w:rsidP="006D7574">
            <w:pPr>
              <w:pStyle w:val="Contedodatabela"/>
              <w:rPr>
                <w:rFonts w:ascii="Arial" w:hAnsi="Arial" w:cs="Arial"/>
                <w:sz w:val="20"/>
                <w:szCs w:val="20"/>
              </w:rPr>
            </w:pPr>
            <w:r w:rsidRPr="00C96C27">
              <w:rPr>
                <w:rFonts w:ascii="Arial" w:hAnsi="Arial" w:cs="Arial"/>
                <w:sz w:val="20"/>
                <w:szCs w:val="20"/>
              </w:rPr>
              <w:t>UN</w:t>
            </w:r>
          </w:p>
          <w:p w:rsidR="006D7574" w:rsidRPr="00C96C27" w:rsidRDefault="006D7574" w:rsidP="006D7574">
            <w:pPr>
              <w:pStyle w:val="Contedodatabela"/>
              <w:rPr>
                <w:rFonts w:ascii="Arial" w:hAnsi="Arial" w:cs="Arial"/>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6D7574" w:rsidRPr="006D7574" w:rsidRDefault="006D7574" w:rsidP="006D7574">
            <w:pPr>
              <w:pStyle w:val="Contedodatabela"/>
              <w:rPr>
                <w:rFonts w:ascii="Arial" w:hAnsi="Arial" w:cs="Arial"/>
                <w:sz w:val="20"/>
                <w:szCs w:val="20"/>
              </w:rPr>
            </w:pPr>
            <w:r w:rsidRPr="006D7574">
              <w:rPr>
                <w:rFonts w:ascii="Arial" w:hAnsi="Arial" w:cs="Arial"/>
                <w:sz w:val="20"/>
                <w:szCs w:val="20"/>
              </w:rPr>
              <w:t>QTDE</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7574" w:rsidRPr="006D7574" w:rsidRDefault="006D7574" w:rsidP="006D7574">
            <w:pPr>
              <w:rPr>
                <w:rFonts w:ascii="Arial" w:hAnsi="Arial" w:cs="Arial"/>
                <w:sz w:val="20"/>
              </w:rPr>
            </w:pPr>
            <w:r w:rsidRPr="006D7574">
              <w:rPr>
                <w:rFonts w:ascii="Arial" w:hAnsi="Arial" w:cs="Arial"/>
                <w:sz w:val="20"/>
              </w:rPr>
              <w:t>PREÇO</w:t>
            </w:r>
          </w:p>
          <w:p w:rsidR="006D7574" w:rsidRPr="00C96C27" w:rsidRDefault="006D7574" w:rsidP="006D7574">
            <w:pPr>
              <w:snapToGrid w:val="0"/>
              <w:jc w:val="center"/>
              <w:rPr>
                <w:rFonts w:ascii="Arial" w:hAnsi="Arial" w:cs="Arial"/>
                <w:sz w:val="20"/>
              </w:rPr>
            </w:pPr>
            <w:r w:rsidRPr="00C96C27">
              <w:rPr>
                <w:rFonts w:ascii="Arial" w:hAnsi="Arial" w:cs="Arial"/>
                <w:sz w:val="20"/>
              </w:rPr>
              <w:t>UNITÁRIO</w:t>
            </w:r>
          </w:p>
          <w:p w:rsidR="006D7574" w:rsidRPr="00C96C27" w:rsidRDefault="006D7574" w:rsidP="006D7574">
            <w:pPr>
              <w:snapToGrid w:val="0"/>
              <w:jc w:val="center"/>
              <w:rPr>
                <w:rFonts w:ascii="Arial" w:hAnsi="Arial" w:cs="Arial"/>
                <w:sz w:val="20"/>
              </w:rPr>
            </w:pPr>
            <w:r w:rsidRPr="00C96C27">
              <w:rPr>
                <w:rFonts w:ascii="Arial" w:hAnsi="Arial" w:cs="Arial"/>
                <w:sz w:val="20"/>
              </w:rPr>
              <w:t>PROPOSTO</w:t>
            </w:r>
          </w:p>
          <w:p w:rsidR="006D7574" w:rsidRPr="006D7574" w:rsidRDefault="006D7574" w:rsidP="006D7574">
            <w:pPr>
              <w:rPr>
                <w:rFonts w:ascii="Arial" w:hAnsi="Arial" w:cs="Arial"/>
                <w:sz w:val="20"/>
              </w:rPr>
            </w:pPr>
            <w:r w:rsidRPr="006D7574">
              <w:rPr>
                <w:rFonts w:ascii="Arial" w:hAnsi="Arial" w:cs="Arial"/>
                <w:sz w:val="20"/>
              </w:rPr>
              <w:t>R$</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D7574" w:rsidRPr="00C96C27" w:rsidRDefault="006D7574" w:rsidP="006D7574">
            <w:pPr>
              <w:snapToGrid w:val="0"/>
              <w:jc w:val="center"/>
              <w:rPr>
                <w:rFonts w:ascii="Arial" w:hAnsi="Arial" w:cs="Arial"/>
                <w:sz w:val="20"/>
              </w:rPr>
            </w:pPr>
            <w:r w:rsidRPr="00C96C27">
              <w:rPr>
                <w:rFonts w:ascii="Arial" w:hAnsi="Arial" w:cs="Arial"/>
                <w:sz w:val="20"/>
              </w:rPr>
              <w:t>PREÇO TOTAL PROPOSTO R$</w:t>
            </w:r>
          </w:p>
        </w:tc>
      </w:tr>
      <w:tr w:rsidR="006D7574" w:rsidRPr="00C96C27" w:rsidTr="006D7574">
        <w:tc>
          <w:tcPr>
            <w:tcW w:w="709" w:type="dxa"/>
            <w:tcBorders>
              <w:top w:val="single" w:sz="4" w:space="0" w:color="auto"/>
              <w:left w:val="single" w:sz="4" w:space="0" w:color="auto"/>
              <w:bottom w:val="single" w:sz="4" w:space="0" w:color="auto"/>
              <w:right w:val="single" w:sz="4" w:space="0" w:color="auto"/>
            </w:tcBorders>
            <w:vAlign w:val="center"/>
          </w:tcPr>
          <w:p w:rsidR="006D7574" w:rsidRPr="00C96C27" w:rsidRDefault="006D7574" w:rsidP="005A678A">
            <w:pPr>
              <w:snapToGrid w:val="0"/>
              <w:jc w:val="center"/>
              <w:rPr>
                <w:rFonts w:ascii="Arial" w:hAnsi="Arial" w:cs="Arial"/>
                <w:sz w:val="20"/>
              </w:rPr>
            </w:pPr>
            <w:proofErr w:type="gramStart"/>
            <w:r w:rsidRPr="00C96C27">
              <w:rPr>
                <w:rFonts w:ascii="Arial" w:hAnsi="Arial" w:cs="Arial"/>
                <w:sz w:val="20"/>
              </w:rPr>
              <w:t>1</w:t>
            </w:r>
            <w:proofErr w:type="gramEnd"/>
          </w:p>
        </w:tc>
        <w:tc>
          <w:tcPr>
            <w:tcW w:w="4253" w:type="dxa"/>
            <w:tcBorders>
              <w:top w:val="single" w:sz="4" w:space="0" w:color="auto"/>
              <w:left w:val="single" w:sz="4" w:space="0" w:color="auto"/>
              <w:bottom w:val="single" w:sz="4" w:space="0" w:color="auto"/>
              <w:right w:val="single" w:sz="4" w:space="0" w:color="auto"/>
            </w:tcBorders>
          </w:tcPr>
          <w:p w:rsidR="006D7574" w:rsidRPr="006D7574" w:rsidRDefault="006D7574" w:rsidP="006D7574">
            <w:pPr>
              <w:rPr>
                <w:rFonts w:ascii="Arial" w:hAnsi="Arial" w:cs="Arial"/>
                <w:sz w:val="20"/>
              </w:rPr>
            </w:pPr>
            <w:r w:rsidRPr="006D7574">
              <w:rPr>
                <w:rFonts w:ascii="Arial" w:hAnsi="Arial" w:cs="Arial"/>
                <w:sz w:val="20"/>
              </w:rPr>
              <w:t xml:space="preserve">Locação, montagem, desmontagem e manutenção de sistema de sonorização e iluminação de grande porte, PARA SHOWS NACIONAIS que atenda todos os </w:t>
            </w:r>
            <w:proofErr w:type="spellStart"/>
            <w:r w:rsidRPr="006D7574">
              <w:rPr>
                <w:rFonts w:ascii="Arial" w:hAnsi="Arial" w:cs="Arial"/>
                <w:sz w:val="20"/>
              </w:rPr>
              <w:t>riders</w:t>
            </w:r>
            <w:proofErr w:type="spellEnd"/>
            <w:r w:rsidRPr="006D7574">
              <w:rPr>
                <w:rFonts w:ascii="Arial" w:hAnsi="Arial" w:cs="Arial"/>
                <w:sz w:val="20"/>
              </w:rPr>
              <w:t xml:space="preserve"> dos artistas contratados: MARCOS E BELLUTTI </w:t>
            </w:r>
            <w:proofErr w:type="gramStart"/>
            <w:r w:rsidRPr="006D7574">
              <w:rPr>
                <w:rFonts w:ascii="Arial" w:hAnsi="Arial" w:cs="Arial"/>
                <w:sz w:val="20"/>
              </w:rPr>
              <w:t>http://marcosebelutti.com.br ,</w:t>
            </w:r>
            <w:proofErr w:type="gramEnd"/>
            <w:r w:rsidRPr="006D7574">
              <w:rPr>
                <w:rFonts w:ascii="Arial" w:hAnsi="Arial" w:cs="Arial"/>
                <w:sz w:val="20"/>
              </w:rPr>
              <w:t xml:space="preserve"> OSWALDIR E CARLOS MAGRÃO http://www.oswaldirecarlosmagrao.com.br,  e demais shows regionais e locais. A empresa vencedora será responsável pela disponibilização de todos os equipamentos conforme as exigências técnicas dos artistas contratados, especialmente em relação ao show da </w:t>
            </w:r>
            <w:proofErr w:type="gramStart"/>
            <w:r w:rsidRPr="006D7574">
              <w:rPr>
                <w:rFonts w:ascii="Arial" w:hAnsi="Arial" w:cs="Arial"/>
                <w:sz w:val="20"/>
              </w:rPr>
              <w:t xml:space="preserve">Dupla Marcos e </w:t>
            </w:r>
            <w:proofErr w:type="spellStart"/>
            <w:r w:rsidRPr="006D7574">
              <w:rPr>
                <w:rFonts w:ascii="Arial" w:hAnsi="Arial" w:cs="Arial"/>
                <w:sz w:val="20"/>
              </w:rPr>
              <w:t>Beluttiinclusive</w:t>
            </w:r>
            <w:proofErr w:type="spellEnd"/>
            <w:proofErr w:type="gramEnd"/>
            <w:r w:rsidRPr="006D7574">
              <w:rPr>
                <w:rFonts w:ascii="Arial" w:hAnsi="Arial" w:cs="Arial"/>
                <w:sz w:val="20"/>
              </w:rPr>
              <w:t xml:space="preserve"> estruturas em alumínio para suporte de equipamentos de som e Luz. A licitante deverá disponibilizar 02 técnicos de luz e 02 técnicos de som para operar o sistema e atender além dos artistas Nacionais, os artistas locais. </w:t>
            </w:r>
            <w:proofErr w:type="spellStart"/>
            <w:r w:rsidRPr="006D7574">
              <w:rPr>
                <w:rFonts w:ascii="Arial" w:hAnsi="Arial" w:cs="Arial"/>
                <w:sz w:val="20"/>
              </w:rPr>
              <w:t>Obs</w:t>
            </w:r>
            <w:proofErr w:type="spellEnd"/>
            <w:r w:rsidRPr="006D7574">
              <w:rPr>
                <w:rFonts w:ascii="Arial" w:hAnsi="Arial" w:cs="Arial"/>
                <w:sz w:val="20"/>
              </w:rPr>
              <w:t xml:space="preserve">: A empresa deverá atender na íntegra as exigências necessárias especialmente em relação ao Show da </w:t>
            </w:r>
            <w:proofErr w:type="gramStart"/>
            <w:r w:rsidRPr="006D7574">
              <w:rPr>
                <w:rFonts w:ascii="Arial" w:hAnsi="Arial" w:cs="Arial"/>
                <w:sz w:val="20"/>
              </w:rPr>
              <w:t xml:space="preserve">dupla Marcos e </w:t>
            </w:r>
            <w:proofErr w:type="spellStart"/>
            <w:r w:rsidRPr="006D7574">
              <w:rPr>
                <w:rFonts w:ascii="Arial" w:hAnsi="Arial" w:cs="Arial"/>
                <w:sz w:val="20"/>
              </w:rPr>
              <w:t>Belutti</w:t>
            </w:r>
            <w:proofErr w:type="spellEnd"/>
            <w:proofErr w:type="gramEnd"/>
            <w:r w:rsidRPr="006D7574">
              <w:rPr>
                <w:rFonts w:ascii="Arial" w:hAnsi="Arial" w:cs="Arial"/>
                <w:sz w:val="20"/>
              </w:rPr>
              <w:t xml:space="preserve">, sob pena de sofrer as sanções prevista na Lei de Licitações. </w:t>
            </w:r>
          </w:p>
          <w:p w:rsidR="006D7574" w:rsidRPr="006D7574" w:rsidRDefault="006D7574" w:rsidP="006D7574">
            <w:pPr>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D7574" w:rsidRPr="00C96C27" w:rsidRDefault="006D7574" w:rsidP="005A678A">
            <w:pPr>
              <w:pStyle w:val="Contedodatabela"/>
              <w:snapToGrid w:val="0"/>
              <w:jc w:val="center"/>
              <w:rPr>
                <w:rFonts w:ascii="Arial" w:hAnsi="Arial" w:cs="Arial"/>
                <w:sz w:val="20"/>
                <w:szCs w:val="20"/>
              </w:rPr>
            </w:pPr>
            <w:r w:rsidRPr="00C96C27">
              <w:rPr>
                <w:rFonts w:ascii="Arial" w:hAnsi="Arial" w:cs="Arial"/>
                <w:sz w:val="20"/>
                <w:szCs w:val="20"/>
              </w:rPr>
              <w:t>SV</w:t>
            </w:r>
          </w:p>
        </w:tc>
        <w:tc>
          <w:tcPr>
            <w:tcW w:w="1209" w:type="dxa"/>
            <w:tcBorders>
              <w:top w:val="single" w:sz="4" w:space="0" w:color="auto"/>
              <w:left w:val="single" w:sz="4" w:space="0" w:color="auto"/>
              <w:bottom w:val="single" w:sz="4" w:space="0" w:color="auto"/>
              <w:right w:val="single" w:sz="4" w:space="0" w:color="auto"/>
            </w:tcBorders>
            <w:vAlign w:val="center"/>
          </w:tcPr>
          <w:p w:rsidR="006D7574" w:rsidRPr="00C96C27" w:rsidRDefault="006D7574" w:rsidP="005A678A">
            <w:pPr>
              <w:pStyle w:val="Contedodatabela"/>
              <w:snapToGrid w:val="0"/>
              <w:jc w:val="center"/>
              <w:rPr>
                <w:rFonts w:ascii="Arial" w:hAnsi="Arial" w:cs="Arial"/>
                <w:sz w:val="20"/>
                <w:szCs w:val="20"/>
              </w:rPr>
            </w:pPr>
            <w:r>
              <w:rPr>
                <w:rFonts w:ascii="Arial" w:hAnsi="Arial" w:cs="Arial"/>
                <w:sz w:val="20"/>
                <w:szCs w:val="20"/>
              </w:rPr>
              <w:t>03</w:t>
            </w:r>
          </w:p>
        </w:tc>
        <w:tc>
          <w:tcPr>
            <w:tcW w:w="1276" w:type="dxa"/>
            <w:tcBorders>
              <w:top w:val="single" w:sz="4" w:space="0" w:color="auto"/>
              <w:left w:val="single" w:sz="4" w:space="0" w:color="auto"/>
              <w:bottom w:val="single" w:sz="4" w:space="0" w:color="auto"/>
              <w:right w:val="single" w:sz="4" w:space="0" w:color="auto"/>
            </w:tcBorders>
          </w:tcPr>
          <w:p w:rsidR="006D7574" w:rsidRDefault="006D7574" w:rsidP="005A678A">
            <w:pPr>
              <w:snapToGrid w:val="0"/>
              <w:jc w:val="center"/>
              <w:rPr>
                <w:rFonts w:ascii="Arial" w:hAnsi="Arial" w:cs="Arial"/>
                <w:sz w:val="20"/>
              </w:rPr>
            </w:pPr>
          </w:p>
          <w:p w:rsidR="006D7574" w:rsidRDefault="006D7574" w:rsidP="005A678A">
            <w:pPr>
              <w:snapToGrid w:val="0"/>
              <w:jc w:val="center"/>
              <w:rPr>
                <w:rFonts w:ascii="Arial" w:hAnsi="Arial" w:cs="Arial"/>
                <w:sz w:val="20"/>
              </w:rPr>
            </w:pPr>
          </w:p>
          <w:p w:rsidR="006D7574" w:rsidRDefault="006D7574" w:rsidP="005A678A">
            <w:pPr>
              <w:snapToGrid w:val="0"/>
              <w:jc w:val="center"/>
              <w:rPr>
                <w:rFonts w:ascii="Arial" w:hAnsi="Arial" w:cs="Arial"/>
                <w:sz w:val="20"/>
              </w:rPr>
            </w:pPr>
          </w:p>
          <w:p w:rsidR="006D7574" w:rsidRDefault="006D7574" w:rsidP="005A678A">
            <w:pPr>
              <w:snapToGrid w:val="0"/>
              <w:jc w:val="center"/>
              <w:rPr>
                <w:rFonts w:ascii="Arial" w:hAnsi="Arial" w:cs="Arial"/>
                <w:sz w:val="20"/>
              </w:rPr>
            </w:pPr>
          </w:p>
          <w:p w:rsidR="006D7574" w:rsidRDefault="006D7574" w:rsidP="005A678A">
            <w:pPr>
              <w:snapToGrid w:val="0"/>
              <w:jc w:val="center"/>
              <w:rPr>
                <w:rFonts w:ascii="Arial" w:hAnsi="Arial" w:cs="Arial"/>
                <w:sz w:val="20"/>
              </w:rPr>
            </w:pPr>
          </w:p>
          <w:p w:rsidR="006D7574" w:rsidRDefault="006D7574" w:rsidP="005A678A">
            <w:pPr>
              <w:snapToGrid w:val="0"/>
              <w:jc w:val="center"/>
              <w:rPr>
                <w:rFonts w:ascii="Arial" w:hAnsi="Arial" w:cs="Arial"/>
                <w:sz w:val="20"/>
              </w:rPr>
            </w:pPr>
          </w:p>
          <w:p w:rsidR="006D7574" w:rsidRDefault="006D7574" w:rsidP="005A678A">
            <w:pPr>
              <w:snapToGrid w:val="0"/>
              <w:jc w:val="center"/>
              <w:rPr>
                <w:rFonts w:ascii="Arial" w:hAnsi="Arial" w:cs="Arial"/>
                <w:sz w:val="20"/>
              </w:rPr>
            </w:pPr>
          </w:p>
          <w:p w:rsidR="006D7574" w:rsidRDefault="006D7574" w:rsidP="005A678A">
            <w:pPr>
              <w:snapToGrid w:val="0"/>
              <w:jc w:val="center"/>
              <w:rPr>
                <w:rFonts w:ascii="Arial" w:hAnsi="Arial" w:cs="Arial"/>
                <w:sz w:val="20"/>
              </w:rPr>
            </w:pPr>
          </w:p>
          <w:p w:rsidR="006D7574" w:rsidRDefault="006D7574" w:rsidP="005A678A">
            <w:pPr>
              <w:snapToGrid w:val="0"/>
              <w:jc w:val="center"/>
              <w:rPr>
                <w:rFonts w:ascii="Arial" w:hAnsi="Arial" w:cs="Arial"/>
                <w:sz w:val="20"/>
              </w:rPr>
            </w:pPr>
          </w:p>
          <w:p w:rsidR="006D7574" w:rsidRDefault="006D7574" w:rsidP="005A678A">
            <w:pPr>
              <w:snapToGrid w:val="0"/>
              <w:jc w:val="center"/>
              <w:rPr>
                <w:rFonts w:ascii="Arial" w:hAnsi="Arial" w:cs="Arial"/>
                <w:sz w:val="20"/>
              </w:rPr>
            </w:pPr>
          </w:p>
          <w:p w:rsidR="006D7574" w:rsidRDefault="006D7574" w:rsidP="005A678A">
            <w:pPr>
              <w:snapToGrid w:val="0"/>
              <w:jc w:val="center"/>
              <w:rPr>
                <w:rFonts w:ascii="Arial" w:hAnsi="Arial" w:cs="Arial"/>
                <w:sz w:val="20"/>
              </w:rPr>
            </w:pPr>
          </w:p>
          <w:p w:rsidR="006D7574" w:rsidRDefault="006D7574" w:rsidP="005A678A">
            <w:pPr>
              <w:snapToGrid w:val="0"/>
              <w:jc w:val="center"/>
              <w:rPr>
                <w:rFonts w:ascii="Arial" w:hAnsi="Arial" w:cs="Arial"/>
                <w:sz w:val="20"/>
              </w:rPr>
            </w:pPr>
          </w:p>
          <w:p w:rsidR="006D7574" w:rsidRPr="00C96C27" w:rsidRDefault="006D7574" w:rsidP="005A678A">
            <w:pPr>
              <w:snapToGrid w:val="0"/>
              <w:jc w:val="center"/>
              <w:rPr>
                <w:rFonts w:ascii="Arial" w:hAnsi="Arial" w:cs="Arial"/>
                <w:sz w:val="20"/>
              </w:rPr>
            </w:pPr>
            <w:r>
              <w:rPr>
                <w:rFonts w:ascii="Arial" w:hAnsi="Arial" w:cs="Arial"/>
                <w:sz w:val="20"/>
              </w:rPr>
              <w:t>5.950,00</w:t>
            </w:r>
          </w:p>
        </w:tc>
        <w:tc>
          <w:tcPr>
            <w:tcW w:w="1417" w:type="dxa"/>
            <w:tcBorders>
              <w:top w:val="single" w:sz="4" w:space="0" w:color="auto"/>
              <w:left w:val="single" w:sz="4" w:space="0" w:color="auto"/>
              <w:bottom w:val="single" w:sz="4" w:space="0" w:color="auto"/>
              <w:right w:val="single" w:sz="4" w:space="0" w:color="auto"/>
            </w:tcBorders>
          </w:tcPr>
          <w:p w:rsidR="006D7574" w:rsidRDefault="006D7574" w:rsidP="005A678A">
            <w:pPr>
              <w:snapToGrid w:val="0"/>
              <w:jc w:val="center"/>
              <w:rPr>
                <w:rFonts w:ascii="Arial" w:hAnsi="Arial" w:cs="Arial"/>
                <w:sz w:val="20"/>
              </w:rPr>
            </w:pPr>
          </w:p>
          <w:p w:rsidR="006D7574" w:rsidRDefault="006D7574" w:rsidP="005A678A">
            <w:pPr>
              <w:snapToGrid w:val="0"/>
              <w:jc w:val="center"/>
              <w:rPr>
                <w:rFonts w:ascii="Arial" w:hAnsi="Arial" w:cs="Arial"/>
                <w:sz w:val="20"/>
              </w:rPr>
            </w:pPr>
          </w:p>
          <w:p w:rsidR="006D7574" w:rsidRDefault="006D7574" w:rsidP="005A678A">
            <w:pPr>
              <w:snapToGrid w:val="0"/>
              <w:jc w:val="center"/>
              <w:rPr>
                <w:rFonts w:ascii="Arial" w:hAnsi="Arial" w:cs="Arial"/>
                <w:sz w:val="20"/>
              </w:rPr>
            </w:pPr>
          </w:p>
          <w:p w:rsidR="006D7574" w:rsidRDefault="006D7574" w:rsidP="005A678A">
            <w:pPr>
              <w:snapToGrid w:val="0"/>
              <w:jc w:val="center"/>
              <w:rPr>
                <w:rFonts w:ascii="Arial" w:hAnsi="Arial" w:cs="Arial"/>
                <w:sz w:val="20"/>
              </w:rPr>
            </w:pPr>
          </w:p>
          <w:p w:rsidR="006D7574" w:rsidRDefault="006D7574" w:rsidP="005A678A">
            <w:pPr>
              <w:snapToGrid w:val="0"/>
              <w:jc w:val="center"/>
              <w:rPr>
                <w:rFonts w:ascii="Arial" w:hAnsi="Arial" w:cs="Arial"/>
                <w:sz w:val="20"/>
              </w:rPr>
            </w:pPr>
          </w:p>
          <w:p w:rsidR="006D7574" w:rsidRDefault="006D7574" w:rsidP="005A678A">
            <w:pPr>
              <w:snapToGrid w:val="0"/>
              <w:jc w:val="center"/>
              <w:rPr>
                <w:rFonts w:ascii="Arial" w:hAnsi="Arial" w:cs="Arial"/>
                <w:sz w:val="20"/>
              </w:rPr>
            </w:pPr>
          </w:p>
          <w:p w:rsidR="006D7574" w:rsidRDefault="006D7574" w:rsidP="005A678A">
            <w:pPr>
              <w:snapToGrid w:val="0"/>
              <w:jc w:val="center"/>
              <w:rPr>
                <w:rFonts w:ascii="Arial" w:hAnsi="Arial" w:cs="Arial"/>
                <w:sz w:val="20"/>
              </w:rPr>
            </w:pPr>
          </w:p>
          <w:p w:rsidR="006D7574" w:rsidRDefault="006D7574" w:rsidP="005A678A">
            <w:pPr>
              <w:snapToGrid w:val="0"/>
              <w:jc w:val="center"/>
              <w:rPr>
                <w:rFonts w:ascii="Arial" w:hAnsi="Arial" w:cs="Arial"/>
                <w:sz w:val="20"/>
              </w:rPr>
            </w:pPr>
          </w:p>
          <w:p w:rsidR="006D7574" w:rsidRDefault="006D7574" w:rsidP="005A678A">
            <w:pPr>
              <w:snapToGrid w:val="0"/>
              <w:jc w:val="center"/>
              <w:rPr>
                <w:rFonts w:ascii="Arial" w:hAnsi="Arial" w:cs="Arial"/>
                <w:sz w:val="20"/>
              </w:rPr>
            </w:pPr>
          </w:p>
          <w:p w:rsidR="006D7574" w:rsidRDefault="006D7574" w:rsidP="005A678A">
            <w:pPr>
              <w:snapToGrid w:val="0"/>
              <w:jc w:val="center"/>
              <w:rPr>
                <w:rFonts w:ascii="Arial" w:hAnsi="Arial" w:cs="Arial"/>
                <w:sz w:val="20"/>
              </w:rPr>
            </w:pPr>
          </w:p>
          <w:p w:rsidR="006D7574" w:rsidRDefault="006D7574" w:rsidP="005A678A">
            <w:pPr>
              <w:snapToGrid w:val="0"/>
              <w:jc w:val="center"/>
              <w:rPr>
                <w:rFonts w:ascii="Arial" w:hAnsi="Arial" w:cs="Arial"/>
                <w:sz w:val="20"/>
              </w:rPr>
            </w:pPr>
          </w:p>
          <w:p w:rsidR="006D7574" w:rsidRDefault="006D7574" w:rsidP="005A678A">
            <w:pPr>
              <w:snapToGrid w:val="0"/>
              <w:jc w:val="center"/>
              <w:rPr>
                <w:rFonts w:ascii="Arial" w:hAnsi="Arial" w:cs="Arial"/>
                <w:sz w:val="20"/>
              </w:rPr>
            </w:pPr>
          </w:p>
          <w:p w:rsidR="006D7574" w:rsidRPr="00C96C27" w:rsidRDefault="006D7574" w:rsidP="005A678A">
            <w:pPr>
              <w:snapToGrid w:val="0"/>
              <w:jc w:val="center"/>
              <w:rPr>
                <w:rFonts w:ascii="Arial" w:hAnsi="Arial" w:cs="Arial"/>
                <w:sz w:val="20"/>
              </w:rPr>
            </w:pPr>
            <w:r>
              <w:rPr>
                <w:rFonts w:ascii="Arial" w:hAnsi="Arial" w:cs="Arial"/>
                <w:sz w:val="20"/>
              </w:rPr>
              <w:t>17.850,00</w:t>
            </w:r>
          </w:p>
        </w:tc>
      </w:tr>
      <w:tr w:rsidR="006D7574" w:rsidRPr="001F129C" w:rsidTr="006D7574">
        <w:tc>
          <w:tcPr>
            <w:tcW w:w="709" w:type="dxa"/>
            <w:vAlign w:val="center"/>
          </w:tcPr>
          <w:p w:rsidR="006D7574" w:rsidRPr="001F129C" w:rsidRDefault="006D7574" w:rsidP="005A678A">
            <w:pPr>
              <w:snapToGrid w:val="0"/>
              <w:jc w:val="center"/>
              <w:rPr>
                <w:rFonts w:ascii="Arial" w:hAnsi="Arial" w:cs="Arial"/>
                <w:sz w:val="20"/>
              </w:rPr>
            </w:pPr>
            <w:proofErr w:type="gramStart"/>
            <w:r w:rsidRPr="001F129C">
              <w:rPr>
                <w:rFonts w:ascii="Arial" w:hAnsi="Arial" w:cs="Arial"/>
                <w:sz w:val="20"/>
              </w:rPr>
              <w:t>2</w:t>
            </w:r>
            <w:proofErr w:type="gramEnd"/>
          </w:p>
        </w:tc>
        <w:tc>
          <w:tcPr>
            <w:tcW w:w="4253" w:type="dxa"/>
          </w:tcPr>
          <w:p w:rsidR="006D7574" w:rsidRPr="001F129C" w:rsidRDefault="006D7574" w:rsidP="005A678A">
            <w:pPr>
              <w:jc w:val="both"/>
              <w:rPr>
                <w:rFonts w:ascii="Arial" w:hAnsi="Arial" w:cs="Arial"/>
                <w:sz w:val="20"/>
              </w:rPr>
            </w:pPr>
            <w:r w:rsidRPr="001F129C">
              <w:rPr>
                <w:rFonts w:ascii="Arial" w:hAnsi="Arial" w:cs="Arial"/>
                <w:sz w:val="20"/>
              </w:rPr>
              <w:t xml:space="preserve">Locação de um gerador de energia elétrica com potência mínima de 260kwa, trabalhando sem limites de horas para alimentar o sistema de sonorização e iluminação, silenciado e estabilizado, com caixas de passagem, chave </w:t>
            </w:r>
            <w:proofErr w:type="spellStart"/>
            <w:r w:rsidRPr="001F129C">
              <w:rPr>
                <w:rFonts w:ascii="Arial" w:hAnsi="Arial" w:cs="Arial"/>
                <w:sz w:val="20"/>
              </w:rPr>
              <w:t>reversora</w:t>
            </w:r>
            <w:proofErr w:type="spellEnd"/>
            <w:r w:rsidRPr="001F129C">
              <w:rPr>
                <w:rFonts w:ascii="Arial" w:hAnsi="Arial" w:cs="Arial"/>
                <w:sz w:val="20"/>
              </w:rPr>
              <w:t xml:space="preserve"> e aterramento de acordo com as normas vigentes, disponibilizando técnico </w:t>
            </w:r>
            <w:proofErr w:type="spellStart"/>
            <w:r w:rsidRPr="001F129C">
              <w:rPr>
                <w:rFonts w:ascii="Arial" w:hAnsi="Arial" w:cs="Arial"/>
                <w:sz w:val="20"/>
              </w:rPr>
              <w:t>responsávele</w:t>
            </w:r>
            <w:proofErr w:type="spellEnd"/>
            <w:r w:rsidRPr="001F129C">
              <w:rPr>
                <w:rFonts w:ascii="Arial" w:hAnsi="Arial" w:cs="Arial"/>
                <w:sz w:val="20"/>
              </w:rPr>
              <w:t xml:space="preserve"> óleo diesel para atender o palco do evento conforme a necessidade de horas exigidas pela empresa de som e artistas.</w:t>
            </w:r>
          </w:p>
          <w:p w:rsidR="006D7574" w:rsidRPr="001F129C" w:rsidRDefault="006D7574" w:rsidP="005A678A">
            <w:pPr>
              <w:jc w:val="both"/>
              <w:rPr>
                <w:rFonts w:ascii="Arial" w:hAnsi="Arial" w:cs="Arial"/>
                <w:sz w:val="20"/>
              </w:rPr>
            </w:pPr>
          </w:p>
        </w:tc>
        <w:tc>
          <w:tcPr>
            <w:tcW w:w="1134" w:type="dxa"/>
            <w:vAlign w:val="center"/>
          </w:tcPr>
          <w:p w:rsidR="006D7574" w:rsidRPr="001F129C" w:rsidRDefault="006D7574" w:rsidP="005A678A">
            <w:pPr>
              <w:pStyle w:val="Contedodatabela"/>
              <w:snapToGrid w:val="0"/>
              <w:jc w:val="center"/>
              <w:rPr>
                <w:rFonts w:ascii="Arial" w:hAnsi="Arial" w:cs="Arial"/>
                <w:sz w:val="20"/>
                <w:szCs w:val="20"/>
              </w:rPr>
            </w:pPr>
            <w:r w:rsidRPr="001F129C">
              <w:rPr>
                <w:rFonts w:ascii="Arial" w:hAnsi="Arial" w:cs="Arial"/>
                <w:sz w:val="20"/>
                <w:szCs w:val="20"/>
              </w:rPr>
              <w:t>SV</w:t>
            </w:r>
          </w:p>
        </w:tc>
        <w:tc>
          <w:tcPr>
            <w:tcW w:w="1209" w:type="dxa"/>
            <w:vAlign w:val="center"/>
          </w:tcPr>
          <w:p w:rsidR="006D7574" w:rsidRPr="001F129C" w:rsidRDefault="006D7574" w:rsidP="005A678A">
            <w:pPr>
              <w:pStyle w:val="Contedodatabela"/>
              <w:snapToGrid w:val="0"/>
              <w:jc w:val="center"/>
              <w:rPr>
                <w:rFonts w:ascii="Arial" w:hAnsi="Arial" w:cs="Arial"/>
                <w:sz w:val="20"/>
                <w:szCs w:val="20"/>
              </w:rPr>
            </w:pPr>
            <w:r w:rsidRPr="001F129C">
              <w:rPr>
                <w:rFonts w:ascii="Arial" w:hAnsi="Arial" w:cs="Arial"/>
                <w:sz w:val="20"/>
                <w:szCs w:val="20"/>
              </w:rPr>
              <w:t>03</w:t>
            </w:r>
          </w:p>
        </w:tc>
        <w:tc>
          <w:tcPr>
            <w:tcW w:w="1276" w:type="dxa"/>
          </w:tcPr>
          <w:p w:rsidR="006D7574" w:rsidRDefault="006D7574" w:rsidP="005A678A">
            <w:pPr>
              <w:snapToGrid w:val="0"/>
              <w:jc w:val="center"/>
              <w:rPr>
                <w:rFonts w:ascii="Arial" w:hAnsi="Arial" w:cs="Arial"/>
                <w:sz w:val="20"/>
              </w:rPr>
            </w:pPr>
          </w:p>
          <w:p w:rsidR="006D7574" w:rsidRDefault="006D7574" w:rsidP="005A678A">
            <w:pPr>
              <w:snapToGrid w:val="0"/>
              <w:jc w:val="center"/>
              <w:rPr>
                <w:rFonts w:ascii="Arial" w:hAnsi="Arial" w:cs="Arial"/>
                <w:sz w:val="20"/>
              </w:rPr>
            </w:pPr>
          </w:p>
          <w:p w:rsidR="006D7574" w:rsidRDefault="006D7574" w:rsidP="005A678A">
            <w:pPr>
              <w:snapToGrid w:val="0"/>
              <w:jc w:val="center"/>
              <w:rPr>
                <w:rFonts w:ascii="Arial" w:hAnsi="Arial" w:cs="Arial"/>
                <w:sz w:val="20"/>
              </w:rPr>
            </w:pPr>
          </w:p>
          <w:p w:rsidR="006D7574" w:rsidRDefault="006D7574" w:rsidP="005A678A">
            <w:pPr>
              <w:snapToGrid w:val="0"/>
              <w:jc w:val="center"/>
              <w:rPr>
                <w:rFonts w:ascii="Arial" w:hAnsi="Arial" w:cs="Arial"/>
                <w:sz w:val="20"/>
              </w:rPr>
            </w:pPr>
          </w:p>
          <w:p w:rsidR="006D7574" w:rsidRDefault="006D7574" w:rsidP="005A678A">
            <w:pPr>
              <w:snapToGrid w:val="0"/>
              <w:jc w:val="center"/>
              <w:rPr>
                <w:rFonts w:ascii="Arial" w:hAnsi="Arial" w:cs="Arial"/>
                <w:sz w:val="20"/>
              </w:rPr>
            </w:pPr>
          </w:p>
          <w:p w:rsidR="006D7574" w:rsidRPr="001F129C" w:rsidRDefault="006D7574" w:rsidP="005A678A">
            <w:pPr>
              <w:snapToGrid w:val="0"/>
              <w:jc w:val="center"/>
              <w:rPr>
                <w:rFonts w:ascii="Arial" w:hAnsi="Arial" w:cs="Arial"/>
                <w:sz w:val="20"/>
              </w:rPr>
            </w:pPr>
            <w:r>
              <w:rPr>
                <w:rFonts w:ascii="Arial" w:hAnsi="Arial" w:cs="Arial"/>
                <w:sz w:val="20"/>
              </w:rPr>
              <w:t>2.450,00</w:t>
            </w:r>
          </w:p>
        </w:tc>
        <w:tc>
          <w:tcPr>
            <w:tcW w:w="1417" w:type="dxa"/>
          </w:tcPr>
          <w:p w:rsidR="006D7574" w:rsidRDefault="006D7574" w:rsidP="005A678A">
            <w:pPr>
              <w:snapToGrid w:val="0"/>
              <w:jc w:val="center"/>
              <w:rPr>
                <w:rFonts w:ascii="Arial" w:hAnsi="Arial" w:cs="Arial"/>
                <w:sz w:val="20"/>
              </w:rPr>
            </w:pPr>
          </w:p>
          <w:p w:rsidR="006D7574" w:rsidRDefault="006D7574" w:rsidP="005A678A">
            <w:pPr>
              <w:snapToGrid w:val="0"/>
              <w:jc w:val="center"/>
              <w:rPr>
                <w:rFonts w:ascii="Arial" w:hAnsi="Arial" w:cs="Arial"/>
                <w:sz w:val="20"/>
              </w:rPr>
            </w:pPr>
          </w:p>
          <w:p w:rsidR="006D7574" w:rsidRDefault="006D7574" w:rsidP="005A678A">
            <w:pPr>
              <w:snapToGrid w:val="0"/>
              <w:jc w:val="center"/>
              <w:rPr>
                <w:rFonts w:ascii="Arial" w:hAnsi="Arial" w:cs="Arial"/>
                <w:sz w:val="20"/>
              </w:rPr>
            </w:pPr>
          </w:p>
          <w:p w:rsidR="006D7574" w:rsidRDefault="006D7574" w:rsidP="005A678A">
            <w:pPr>
              <w:snapToGrid w:val="0"/>
              <w:jc w:val="center"/>
              <w:rPr>
                <w:rFonts w:ascii="Arial" w:hAnsi="Arial" w:cs="Arial"/>
                <w:sz w:val="20"/>
              </w:rPr>
            </w:pPr>
          </w:p>
          <w:p w:rsidR="006D7574" w:rsidRDefault="006D7574" w:rsidP="005A678A">
            <w:pPr>
              <w:snapToGrid w:val="0"/>
              <w:jc w:val="center"/>
              <w:rPr>
                <w:rFonts w:ascii="Arial" w:hAnsi="Arial" w:cs="Arial"/>
                <w:sz w:val="20"/>
              </w:rPr>
            </w:pPr>
          </w:p>
          <w:p w:rsidR="006D7574" w:rsidRPr="001F129C" w:rsidRDefault="006D7574" w:rsidP="005A678A">
            <w:pPr>
              <w:snapToGrid w:val="0"/>
              <w:jc w:val="center"/>
              <w:rPr>
                <w:rFonts w:ascii="Arial" w:hAnsi="Arial" w:cs="Arial"/>
                <w:sz w:val="20"/>
              </w:rPr>
            </w:pPr>
            <w:r>
              <w:rPr>
                <w:rFonts w:ascii="Arial" w:hAnsi="Arial" w:cs="Arial"/>
                <w:sz w:val="20"/>
              </w:rPr>
              <w:t>7.350,00</w:t>
            </w:r>
          </w:p>
        </w:tc>
      </w:tr>
      <w:tr w:rsidR="006D7574" w:rsidRPr="001F129C" w:rsidTr="006D7574">
        <w:tc>
          <w:tcPr>
            <w:tcW w:w="709" w:type="dxa"/>
            <w:vAlign w:val="center"/>
          </w:tcPr>
          <w:p w:rsidR="006D7574" w:rsidRPr="001F129C" w:rsidRDefault="006D7574" w:rsidP="005A678A">
            <w:pPr>
              <w:snapToGrid w:val="0"/>
              <w:jc w:val="center"/>
              <w:rPr>
                <w:rFonts w:ascii="Arial" w:hAnsi="Arial" w:cs="Arial"/>
                <w:sz w:val="20"/>
              </w:rPr>
            </w:pPr>
            <w:proofErr w:type="gramStart"/>
            <w:r w:rsidRPr="001F129C">
              <w:rPr>
                <w:rFonts w:ascii="Arial" w:hAnsi="Arial" w:cs="Arial"/>
                <w:sz w:val="20"/>
              </w:rPr>
              <w:t>3</w:t>
            </w:r>
            <w:proofErr w:type="gramEnd"/>
          </w:p>
        </w:tc>
        <w:tc>
          <w:tcPr>
            <w:tcW w:w="4253" w:type="dxa"/>
          </w:tcPr>
          <w:p w:rsidR="006D7574" w:rsidRPr="001F129C" w:rsidRDefault="006D7574" w:rsidP="005A678A">
            <w:pPr>
              <w:jc w:val="both"/>
              <w:rPr>
                <w:rFonts w:ascii="Arial" w:hAnsi="Arial" w:cs="Arial"/>
                <w:sz w:val="20"/>
              </w:rPr>
            </w:pPr>
            <w:r w:rsidRPr="001F129C">
              <w:rPr>
                <w:rFonts w:ascii="Arial" w:hAnsi="Arial" w:cs="Arial"/>
                <w:sz w:val="20"/>
              </w:rPr>
              <w:t xml:space="preserve">Locação de um gerador de energia elétrica com potência mínima de 260kwa, no formato Stand </w:t>
            </w:r>
            <w:proofErr w:type="spellStart"/>
            <w:r w:rsidRPr="001F129C">
              <w:rPr>
                <w:rFonts w:ascii="Arial" w:hAnsi="Arial" w:cs="Arial"/>
                <w:sz w:val="20"/>
              </w:rPr>
              <w:t>Bay</w:t>
            </w:r>
            <w:proofErr w:type="spellEnd"/>
            <w:r w:rsidRPr="001F129C">
              <w:rPr>
                <w:rFonts w:ascii="Arial" w:hAnsi="Arial" w:cs="Arial"/>
                <w:sz w:val="20"/>
              </w:rPr>
              <w:t xml:space="preserve"> para alimentar o sistema de sonorização e iluminação, silenciado e estabilizado, com caixas de passagem, chave </w:t>
            </w:r>
            <w:proofErr w:type="spellStart"/>
            <w:r w:rsidRPr="001F129C">
              <w:rPr>
                <w:rFonts w:ascii="Arial" w:hAnsi="Arial" w:cs="Arial"/>
                <w:sz w:val="20"/>
              </w:rPr>
              <w:lastRenderedPageBreak/>
              <w:t>reversora</w:t>
            </w:r>
            <w:proofErr w:type="spellEnd"/>
            <w:r w:rsidRPr="001F129C">
              <w:rPr>
                <w:rFonts w:ascii="Arial" w:hAnsi="Arial" w:cs="Arial"/>
                <w:sz w:val="20"/>
              </w:rPr>
              <w:t xml:space="preserve"> e aterramento de acordo com as normas vigentes, disponibilizando técnico </w:t>
            </w:r>
            <w:proofErr w:type="spellStart"/>
            <w:r w:rsidRPr="001F129C">
              <w:rPr>
                <w:rFonts w:ascii="Arial" w:hAnsi="Arial" w:cs="Arial"/>
                <w:sz w:val="20"/>
              </w:rPr>
              <w:t>responsávele</w:t>
            </w:r>
            <w:proofErr w:type="spellEnd"/>
            <w:r w:rsidRPr="001F129C">
              <w:rPr>
                <w:rFonts w:ascii="Arial" w:hAnsi="Arial" w:cs="Arial"/>
                <w:sz w:val="20"/>
              </w:rPr>
              <w:t xml:space="preserve"> óleo diesel para atender o palco do evento conforme a necessidade de horas exigidas pela empresa de som e artistas.</w:t>
            </w:r>
          </w:p>
          <w:p w:rsidR="006D7574" w:rsidRPr="001F129C" w:rsidRDefault="006D7574" w:rsidP="005A678A">
            <w:pPr>
              <w:autoSpaceDE w:val="0"/>
              <w:autoSpaceDN w:val="0"/>
              <w:adjustRightInd w:val="0"/>
              <w:ind w:left="214"/>
              <w:jc w:val="both"/>
              <w:rPr>
                <w:rFonts w:ascii="Arial" w:hAnsi="Arial" w:cs="Arial"/>
                <w:sz w:val="20"/>
              </w:rPr>
            </w:pPr>
          </w:p>
        </w:tc>
        <w:tc>
          <w:tcPr>
            <w:tcW w:w="1134" w:type="dxa"/>
            <w:vAlign w:val="center"/>
          </w:tcPr>
          <w:p w:rsidR="006D7574" w:rsidRPr="001F129C" w:rsidRDefault="006D7574" w:rsidP="005A678A">
            <w:pPr>
              <w:pStyle w:val="Contedodatabela"/>
              <w:snapToGrid w:val="0"/>
              <w:jc w:val="center"/>
              <w:rPr>
                <w:rFonts w:ascii="Arial" w:hAnsi="Arial" w:cs="Arial"/>
                <w:sz w:val="20"/>
                <w:szCs w:val="20"/>
              </w:rPr>
            </w:pPr>
            <w:r w:rsidRPr="001F129C">
              <w:rPr>
                <w:rFonts w:ascii="Arial" w:hAnsi="Arial" w:cs="Arial"/>
                <w:sz w:val="20"/>
                <w:szCs w:val="20"/>
              </w:rPr>
              <w:lastRenderedPageBreak/>
              <w:t>SV</w:t>
            </w:r>
          </w:p>
        </w:tc>
        <w:tc>
          <w:tcPr>
            <w:tcW w:w="1209" w:type="dxa"/>
            <w:vAlign w:val="center"/>
          </w:tcPr>
          <w:p w:rsidR="006D7574" w:rsidRPr="001F129C" w:rsidRDefault="006D7574" w:rsidP="005A678A">
            <w:pPr>
              <w:pStyle w:val="Contedodatabela"/>
              <w:snapToGrid w:val="0"/>
              <w:jc w:val="center"/>
              <w:rPr>
                <w:rFonts w:ascii="Arial" w:hAnsi="Arial" w:cs="Arial"/>
                <w:sz w:val="20"/>
                <w:szCs w:val="20"/>
              </w:rPr>
            </w:pPr>
            <w:r w:rsidRPr="001F129C">
              <w:rPr>
                <w:rFonts w:ascii="Arial" w:hAnsi="Arial" w:cs="Arial"/>
                <w:sz w:val="20"/>
                <w:szCs w:val="20"/>
              </w:rPr>
              <w:t>03</w:t>
            </w:r>
          </w:p>
        </w:tc>
        <w:tc>
          <w:tcPr>
            <w:tcW w:w="1276" w:type="dxa"/>
          </w:tcPr>
          <w:p w:rsidR="006D7574" w:rsidRDefault="006D7574" w:rsidP="005A678A">
            <w:pPr>
              <w:snapToGrid w:val="0"/>
              <w:jc w:val="center"/>
              <w:rPr>
                <w:rFonts w:ascii="Arial" w:hAnsi="Arial" w:cs="Arial"/>
                <w:sz w:val="20"/>
              </w:rPr>
            </w:pPr>
          </w:p>
          <w:p w:rsidR="006D7574" w:rsidRDefault="006D7574" w:rsidP="005A678A">
            <w:pPr>
              <w:snapToGrid w:val="0"/>
              <w:jc w:val="center"/>
              <w:rPr>
                <w:rFonts w:ascii="Arial" w:hAnsi="Arial" w:cs="Arial"/>
                <w:sz w:val="20"/>
              </w:rPr>
            </w:pPr>
          </w:p>
          <w:p w:rsidR="006D7574" w:rsidRPr="001F129C" w:rsidRDefault="006D7574" w:rsidP="005A678A">
            <w:pPr>
              <w:snapToGrid w:val="0"/>
              <w:jc w:val="center"/>
              <w:rPr>
                <w:rFonts w:ascii="Arial" w:hAnsi="Arial" w:cs="Arial"/>
                <w:sz w:val="20"/>
              </w:rPr>
            </w:pPr>
            <w:r>
              <w:rPr>
                <w:rFonts w:ascii="Arial" w:hAnsi="Arial" w:cs="Arial"/>
                <w:sz w:val="20"/>
              </w:rPr>
              <w:t>1.480,00</w:t>
            </w:r>
          </w:p>
        </w:tc>
        <w:tc>
          <w:tcPr>
            <w:tcW w:w="1417" w:type="dxa"/>
          </w:tcPr>
          <w:p w:rsidR="006D7574" w:rsidRDefault="006D7574" w:rsidP="005A678A">
            <w:pPr>
              <w:snapToGrid w:val="0"/>
              <w:jc w:val="center"/>
              <w:rPr>
                <w:rFonts w:ascii="Arial" w:hAnsi="Arial" w:cs="Arial"/>
                <w:sz w:val="20"/>
              </w:rPr>
            </w:pPr>
          </w:p>
          <w:p w:rsidR="006D7574" w:rsidRDefault="006D7574" w:rsidP="005A678A">
            <w:pPr>
              <w:snapToGrid w:val="0"/>
              <w:jc w:val="center"/>
              <w:rPr>
                <w:rFonts w:ascii="Arial" w:hAnsi="Arial" w:cs="Arial"/>
                <w:sz w:val="20"/>
              </w:rPr>
            </w:pPr>
          </w:p>
          <w:p w:rsidR="006D7574" w:rsidRDefault="006D7574" w:rsidP="005A678A">
            <w:pPr>
              <w:snapToGrid w:val="0"/>
              <w:jc w:val="center"/>
              <w:rPr>
                <w:rFonts w:ascii="Arial" w:hAnsi="Arial" w:cs="Arial"/>
                <w:sz w:val="20"/>
              </w:rPr>
            </w:pPr>
            <w:r>
              <w:rPr>
                <w:rFonts w:ascii="Arial" w:hAnsi="Arial" w:cs="Arial"/>
                <w:sz w:val="20"/>
              </w:rPr>
              <w:t>4.440,00</w:t>
            </w:r>
          </w:p>
          <w:p w:rsidR="006D7574" w:rsidRPr="001F129C" w:rsidRDefault="006D7574" w:rsidP="005A678A">
            <w:pPr>
              <w:snapToGrid w:val="0"/>
              <w:jc w:val="center"/>
              <w:rPr>
                <w:rFonts w:ascii="Arial" w:hAnsi="Arial" w:cs="Arial"/>
                <w:sz w:val="20"/>
              </w:rPr>
            </w:pPr>
          </w:p>
        </w:tc>
      </w:tr>
      <w:tr w:rsidR="006D7574" w:rsidRPr="001F129C" w:rsidTr="006D7574">
        <w:tc>
          <w:tcPr>
            <w:tcW w:w="709" w:type="dxa"/>
            <w:vAlign w:val="center"/>
          </w:tcPr>
          <w:p w:rsidR="006D7574" w:rsidRPr="001F129C" w:rsidRDefault="006D7574" w:rsidP="005A678A">
            <w:pPr>
              <w:snapToGrid w:val="0"/>
              <w:jc w:val="center"/>
              <w:rPr>
                <w:rFonts w:ascii="Arial" w:hAnsi="Arial" w:cs="Arial"/>
                <w:sz w:val="20"/>
              </w:rPr>
            </w:pPr>
            <w:proofErr w:type="gramStart"/>
            <w:r w:rsidRPr="001F129C">
              <w:rPr>
                <w:rFonts w:ascii="Arial" w:hAnsi="Arial" w:cs="Arial"/>
                <w:sz w:val="20"/>
              </w:rPr>
              <w:lastRenderedPageBreak/>
              <w:t>4</w:t>
            </w:r>
            <w:proofErr w:type="gramEnd"/>
          </w:p>
        </w:tc>
        <w:tc>
          <w:tcPr>
            <w:tcW w:w="4253" w:type="dxa"/>
          </w:tcPr>
          <w:p w:rsidR="006D7574" w:rsidRPr="001F129C" w:rsidRDefault="006D7574" w:rsidP="005A678A">
            <w:pPr>
              <w:autoSpaceDE w:val="0"/>
              <w:autoSpaceDN w:val="0"/>
              <w:adjustRightInd w:val="0"/>
              <w:jc w:val="both"/>
              <w:rPr>
                <w:rFonts w:ascii="Arial" w:hAnsi="Arial" w:cs="Arial"/>
                <w:sz w:val="20"/>
              </w:rPr>
            </w:pPr>
            <w:r w:rsidRPr="001F129C">
              <w:rPr>
                <w:rFonts w:ascii="Arial" w:hAnsi="Arial" w:cs="Arial"/>
                <w:sz w:val="20"/>
              </w:rPr>
              <w:t xml:space="preserve">Locação montagem e desmontagem de 01 módulo de Camarim coberto com lona branca </w:t>
            </w:r>
            <w:proofErr w:type="gramStart"/>
            <w:r w:rsidRPr="001F129C">
              <w:rPr>
                <w:rFonts w:ascii="Arial" w:hAnsi="Arial" w:cs="Arial"/>
                <w:sz w:val="20"/>
              </w:rPr>
              <w:t>anti chamas</w:t>
            </w:r>
            <w:proofErr w:type="gramEnd"/>
            <w:r w:rsidRPr="001F129C">
              <w:rPr>
                <w:rFonts w:ascii="Arial" w:hAnsi="Arial" w:cs="Arial"/>
                <w:sz w:val="20"/>
              </w:rPr>
              <w:t xml:space="preserve">, estruturado em alumínio p-30 nas medidas de 10x10m, no formato em duas águas simétricas, com </w:t>
            </w:r>
            <w:proofErr w:type="spellStart"/>
            <w:r w:rsidRPr="001F129C">
              <w:rPr>
                <w:rFonts w:ascii="Arial" w:hAnsi="Arial" w:cs="Arial"/>
                <w:sz w:val="20"/>
              </w:rPr>
              <w:t>divisóriaem</w:t>
            </w:r>
            <w:proofErr w:type="spellEnd"/>
            <w:r w:rsidRPr="001F129C">
              <w:rPr>
                <w:rFonts w:ascii="Arial" w:hAnsi="Arial" w:cs="Arial"/>
                <w:sz w:val="20"/>
              </w:rPr>
              <w:t xml:space="preserve"> chapas de TS, portas e fechaduras, formando 03 salas nas medidas de 3x4m, com piso e forração anti chamas.</w:t>
            </w:r>
          </w:p>
          <w:p w:rsidR="006D7574" w:rsidRPr="001F129C" w:rsidRDefault="006D7574" w:rsidP="005A678A">
            <w:pPr>
              <w:autoSpaceDE w:val="0"/>
              <w:autoSpaceDN w:val="0"/>
              <w:adjustRightInd w:val="0"/>
              <w:jc w:val="both"/>
              <w:rPr>
                <w:rFonts w:ascii="Arial" w:hAnsi="Arial" w:cs="Arial"/>
                <w:sz w:val="20"/>
              </w:rPr>
            </w:pPr>
          </w:p>
        </w:tc>
        <w:tc>
          <w:tcPr>
            <w:tcW w:w="1134" w:type="dxa"/>
            <w:vAlign w:val="center"/>
          </w:tcPr>
          <w:p w:rsidR="006D7574" w:rsidRPr="001F129C" w:rsidRDefault="006D7574" w:rsidP="005A678A">
            <w:pPr>
              <w:pStyle w:val="Contedodatabela"/>
              <w:snapToGrid w:val="0"/>
              <w:jc w:val="center"/>
              <w:rPr>
                <w:rFonts w:ascii="Arial" w:hAnsi="Arial" w:cs="Arial"/>
                <w:sz w:val="20"/>
                <w:szCs w:val="20"/>
              </w:rPr>
            </w:pPr>
            <w:r w:rsidRPr="001F129C">
              <w:rPr>
                <w:rFonts w:ascii="Arial" w:hAnsi="Arial" w:cs="Arial"/>
                <w:sz w:val="20"/>
                <w:szCs w:val="20"/>
              </w:rPr>
              <w:t>SV</w:t>
            </w:r>
          </w:p>
        </w:tc>
        <w:tc>
          <w:tcPr>
            <w:tcW w:w="1209" w:type="dxa"/>
            <w:vAlign w:val="center"/>
          </w:tcPr>
          <w:p w:rsidR="006D7574" w:rsidRPr="001F129C" w:rsidRDefault="006D7574" w:rsidP="005A678A">
            <w:pPr>
              <w:pStyle w:val="Contedodatabela"/>
              <w:snapToGrid w:val="0"/>
              <w:jc w:val="center"/>
              <w:rPr>
                <w:rFonts w:ascii="Arial" w:hAnsi="Arial" w:cs="Arial"/>
                <w:sz w:val="20"/>
                <w:szCs w:val="20"/>
              </w:rPr>
            </w:pPr>
            <w:r w:rsidRPr="001F129C">
              <w:rPr>
                <w:rFonts w:ascii="Arial" w:hAnsi="Arial" w:cs="Arial"/>
                <w:sz w:val="20"/>
                <w:szCs w:val="20"/>
              </w:rPr>
              <w:t>01</w:t>
            </w:r>
          </w:p>
        </w:tc>
        <w:tc>
          <w:tcPr>
            <w:tcW w:w="1276" w:type="dxa"/>
          </w:tcPr>
          <w:p w:rsidR="006D7574" w:rsidRDefault="006D7574" w:rsidP="005A678A">
            <w:pPr>
              <w:snapToGrid w:val="0"/>
              <w:jc w:val="center"/>
              <w:rPr>
                <w:rFonts w:ascii="Arial" w:hAnsi="Arial" w:cs="Arial"/>
                <w:sz w:val="20"/>
              </w:rPr>
            </w:pPr>
          </w:p>
          <w:p w:rsidR="002F25B1" w:rsidRDefault="002F25B1" w:rsidP="005A678A">
            <w:pPr>
              <w:snapToGrid w:val="0"/>
              <w:jc w:val="center"/>
              <w:rPr>
                <w:rFonts w:ascii="Arial" w:hAnsi="Arial" w:cs="Arial"/>
                <w:sz w:val="20"/>
              </w:rPr>
            </w:pPr>
          </w:p>
          <w:p w:rsidR="002F25B1" w:rsidRDefault="002F25B1" w:rsidP="005A678A">
            <w:pPr>
              <w:snapToGrid w:val="0"/>
              <w:jc w:val="center"/>
              <w:rPr>
                <w:rFonts w:ascii="Arial" w:hAnsi="Arial" w:cs="Arial"/>
                <w:sz w:val="20"/>
              </w:rPr>
            </w:pPr>
          </w:p>
          <w:p w:rsidR="002F25B1" w:rsidRDefault="002F25B1" w:rsidP="005A678A">
            <w:pPr>
              <w:snapToGrid w:val="0"/>
              <w:jc w:val="center"/>
              <w:rPr>
                <w:rFonts w:ascii="Arial" w:hAnsi="Arial" w:cs="Arial"/>
                <w:sz w:val="20"/>
              </w:rPr>
            </w:pPr>
          </w:p>
          <w:p w:rsidR="002F25B1" w:rsidRPr="001F129C" w:rsidRDefault="002F25B1" w:rsidP="005A678A">
            <w:pPr>
              <w:snapToGrid w:val="0"/>
              <w:jc w:val="center"/>
              <w:rPr>
                <w:rFonts w:ascii="Arial" w:hAnsi="Arial" w:cs="Arial"/>
                <w:sz w:val="20"/>
              </w:rPr>
            </w:pPr>
            <w:r>
              <w:rPr>
                <w:rFonts w:ascii="Arial" w:hAnsi="Arial" w:cs="Arial"/>
                <w:sz w:val="20"/>
              </w:rPr>
              <w:t>4.950,00</w:t>
            </w:r>
          </w:p>
        </w:tc>
        <w:tc>
          <w:tcPr>
            <w:tcW w:w="1417" w:type="dxa"/>
          </w:tcPr>
          <w:p w:rsidR="006D7574" w:rsidRDefault="006D7574" w:rsidP="005A678A">
            <w:pPr>
              <w:snapToGrid w:val="0"/>
              <w:jc w:val="center"/>
              <w:rPr>
                <w:rFonts w:ascii="Arial" w:hAnsi="Arial" w:cs="Arial"/>
                <w:sz w:val="20"/>
              </w:rPr>
            </w:pPr>
          </w:p>
          <w:p w:rsidR="002F25B1" w:rsidRDefault="002F25B1" w:rsidP="005A678A">
            <w:pPr>
              <w:snapToGrid w:val="0"/>
              <w:jc w:val="center"/>
              <w:rPr>
                <w:rFonts w:ascii="Arial" w:hAnsi="Arial" w:cs="Arial"/>
                <w:sz w:val="20"/>
              </w:rPr>
            </w:pPr>
          </w:p>
          <w:p w:rsidR="002F25B1" w:rsidRDefault="002F25B1" w:rsidP="005A678A">
            <w:pPr>
              <w:snapToGrid w:val="0"/>
              <w:jc w:val="center"/>
              <w:rPr>
                <w:rFonts w:ascii="Arial" w:hAnsi="Arial" w:cs="Arial"/>
                <w:sz w:val="20"/>
              </w:rPr>
            </w:pPr>
          </w:p>
          <w:p w:rsidR="002F25B1" w:rsidRDefault="002F25B1" w:rsidP="005A678A">
            <w:pPr>
              <w:snapToGrid w:val="0"/>
              <w:jc w:val="center"/>
              <w:rPr>
                <w:rFonts w:ascii="Arial" w:hAnsi="Arial" w:cs="Arial"/>
                <w:sz w:val="20"/>
              </w:rPr>
            </w:pPr>
          </w:p>
          <w:p w:rsidR="002F25B1" w:rsidRPr="001F129C" w:rsidRDefault="002F25B1" w:rsidP="005A678A">
            <w:pPr>
              <w:snapToGrid w:val="0"/>
              <w:jc w:val="center"/>
              <w:rPr>
                <w:rFonts w:ascii="Arial" w:hAnsi="Arial" w:cs="Arial"/>
                <w:sz w:val="20"/>
              </w:rPr>
            </w:pPr>
            <w:r>
              <w:rPr>
                <w:rFonts w:ascii="Arial" w:hAnsi="Arial" w:cs="Arial"/>
                <w:sz w:val="20"/>
              </w:rPr>
              <w:t>4.950,00</w:t>
            </w:r>
          </w:p>
        </w:tc>
      </w:tr>
      <w:tr w:rsidR="006D7574" w:rsidRPr="001F129C" w:rsidTr="006D7574">
        <w:tc>
          <w:tcPr>
            <w:tcW w:w="709" w:type="dxa"/>
            <w:vAlign w:val="center"/>
          </w:tcPr>
          <w:p w:rsidR="006D7574" w:rsidRPr="001F129C" w:rsidRDefault="006D7574" w:rsidP="005A678A">
            <w:pPr>
              <w:snapToGrid w:val="0"/>
              <w:jc w:val="center"/>
              <w:rPr>
                <w:rFonts w:ascii="Arial" w:hAnsi="Arial" w:cs="Arial"/>
                <w:sz w:val="20"/>
              </w:rPr>
            </w:pPr>
            <w:proofErr w:type="gramStart"/>
            <w:r w:rsidRPr="001F129C">
              <w:rPr>
                <w:rFonts w:ascii="Arial" w:hAnsi="Arial" w:cs="Arial"/>
                <w:sz w:val="20"/>
              </w:rPr>
              <w:t>5</w:t>
            </w:r>
            <w:proofErr w:type="gramEnd"/>
          </w:p>
        </w:tc>
        <w:tc>
          <w:tcPr>
            <w:tcW w:w="4253" w:type="dxa"/>
          </w:tcPr>
          <w:p w:rsidR="006D7574" w:rsidRPr="001F129C" w:rsidRDefault="006D7574" w:rsidP="005A678A">
            <w:pPr>
              <w:jc w:val="both"/>
              <w:rPr>
                <w:rFonts w:ascii="Arial" w:hAnsi="Arial" w:cs="Arial"/>
                <w:sz w:val="20"/>
              </w:rPr>
            </w:pPr>
            <w:r w:rsidRPr="001F129C">
              <w:rPr>
                <w:rFonts w:ascii="Arial" w:hAnsi="Arial" w:cs="Arial"/>
                <w:sz w:val="20"/>
              </w:rPr>
              <w:t>Locação de um conjunto de móveis para Camarins contendo os seguintes itens:</w:t>
            </w:r>
            <w:proofErr w:type="gramStart"/>
            <w:r w:rsidRPr="001F129C">
              <w:rPr>
                <w:rFonts w:ascii="Arial" w:hAnsi="Arial" w:cs="Arial"/>
                <w:sz w:val="20"/>
              </w:rPr>
              <w:t xml:space="preserve">  </w:t>
            </w:r>
            <w:proofErr w:type="gramEnd"/>
            <w:r w:rsidRPr="001F129C">
              <w:rPr>
                <w:rFonts w:ascii="Arial" w:hAnsi="Arial" w:cs="Arial"/>
                <w:sz w:val="20"/>
              </w:rPr>
              <w:t xml:space="preserve">03 frigobares (ou caixas para resfriamento de bebidas, 20 cadeiras, 03 mesas, 04 sofás, 02 espelhos, 02 </w:t>
            </w:r>
            <w:proofErr w:type="spellStart"/>
            <w:r w:rsidRPr="001F129C">
              <w:rPr>
                <w:rFonts w:ascii="Arial" w:hAnsi="Arial" w:cs="Arial"/>
                <w:sz w:val="20"/>
              </w:rPr>
              <w:t>Sanduicheiras</w:t>
            </w:r>
            <w:proofErr w:type="spellEnd"/>
            <w:r w:rsidRPr="001F129C">
              <w:rPr>
                <w:rFonts w:ascii="Arial" w:hAnsi="Arial" w:cs="Arial"/>
                <w:sz w:val="20"/>
              </w:rPr>
              <w:t xml:space="preserve">, 02 Microondas, 02 Ar Condicionados, 02 araras para roupas e 02 Coolers, talheres e copos de vidro conforme </w:t>
            </w:r>
            <w:proofErr w:type="spellStart"/>
            <w:r w:rsidRPr="001F129C">
              <w:rPr>
                <w:rFonts w:ascii="Arial" w:hAnsi="Arial" w:cs="Arial"/>
                <w:sz w:val="20"/>
              </w:rPr>
              <w:t>rider</w:t>
            </w:r>
            <w:proofErr w:type="spellEnd"/>
            <w:r w:rsidRPr="001F129C">
              <w:rPr>
                <w:rFonts w:ascii="Arial" w:hAnsi="Arial" w:cs="Arial"/>
                <w:sz w:val="20"/>
              </w:rPr>
              <w:t xml:space="preserve"> dos artistas contratados.</w:t>
            </w:r>
          </w:p>
          <w:p w:rsidR="006D7574" w:rsidRPr="001F129C" w:rsidRDefault="006D7574" w:rsidP="005A678A">
            <w:pPr>
              <w:jc w:val="both"/>
              <w:rPr>
                <w:rFonts w:ascii="Arial" w:hAnsi="Arial" w:cs="Arial"/>
                <w:sz w:val="20"/>
              </w:rPr>
            </w:pPr>
          </w:p>
        </w:tc>
        <w:tc>
          <w:tcPr>
            <w:tcW w:w="1134" w:type="dxa"/>
            <w:vAlign w:val="center"/>
          </w:tcPr>
          <w:p w:rsidR="006D7574" w:rsidRPr="001F129C" w:rsidRDefault="006D7574" w:rsidP="005A678A">
            <w:pPr>
              <w:pStyle w:val="Contedodatabela"/>
              <w:snapToGrid w:val="0"/>
              <w:jc w:val="center"/>
              <w:rPr>
                <w:rFonts w:ascii="Arial" w:hAnsi="Arial" w:cs="Arial"/>
                <w:sz w:val="20"/>
                <w:szCs w:val="20"/>
              </w:rPr>
            </w:pPr>
            <w:r w:rsidRPr="001F129C">
              <w:rPr>
                <w:rFonts w:ascii="Arial" w:hAnsi="Arial" w:cs="Arial"/>
                <w:sz w:val="20"/>
                <w:szCs w:val="20"/>
              </w:rPr>
              <w:t>SV</w:t>
            </w:r>
          </w:p>
        </w:tc>
        <w:tc>
          <w:tcPr>
            <w:tcW w:w="1209" w:type="dxa"/>
            <w:vAlign w:val="center"/>
          </w:tcPr>
          <w:p w:rsidR="006D7574" w:rsidRPr="001F129C" w:rsidRDefault="006D7574" w:rsidP="005A678A">
            <w:pPr>
              <w:pStyle w:val="Contedodatabela"/>
              <w:snapToGrid w:val="0"/>
              <w:jc w:val="center"/>
              <w:rPr>
                <w:rFonts w:ascii="Arial" w:hAnsi="Arial" w:cs="Arial"/>
                <w:sz w:val="20"/>
                <w:szCs w:val="20"/>
              </w:rPr>
            </w:pPr>
            <w:r w:rsidRPr="001F129C">
              <w:rPr>
                <w:rFonts w:ascii="Arial" w:hAnsi="Arial" w:cs="Arial"/>
                <w:sz w:val="20"/>
                <w:szCs w:val="20"/>
              </w:rPr>
              <w:t>01</w:t>
            </w:r>
          </w:p>
        </w:tc>
        <w:tc>
          <w:tcPr>
            <w:tcW w:w="1276" w:type="dxa"/>
          </w:tcPr>
          <w:p w:rsidR="006D7574" w:rsidRDefault="006D7574" w:rsidP="005A678A">
            <w:pPr>
              <w:snapToGrid w:val="0"/>
              <w:jc w:val="center"/>
              <w:rPr>
                <w:rFonts w:ascii="Arial" w:hAnsi="Arial" w:cs="Arial"/>
                <w:sz w:val="20"/>
              </w:rPr>
            </w:pPr>
          </w:p>
          <w:p w:rsidR="002F25B1" w:rsidRDefault="002F25B1" w:rsidP="005A678A">
            <w:pPr>
              <w:snapToGrid w:val="0"/>
              <w:jc w:val="center"/>
              <w:rPr>
                <w:rFonts w:ascii="Arial" w:hAnsi="Arial" w:cs="Arial"/>
                <w:sz w:val="20"/>
              </w:rPr>
            </w:pPr>
          </w:p>
          <w:p w:rsidR="002F25B1" w:rsidRDefault="002F25B1" w:rsidP="005A678A">
            <w:pPr>
              <w:snapToGrid w:val="0"/>
              <w:jc w:val="center"/>
              <w:rPr>
                <w:rFonts w:ascii="Arial" w:hAnsi="Arial" w:cs="Arial"/>
                <w:sz w:val="20"/>
              </w:rPr>
            </w:pPr>
          </w:p>
          <w:p w:rsidR="002F25B1" w:rsidRDefault="002F25B1" w:rsidP="005A678A">
            <w:pPr>
              <w:snapToGrid w:val="0"/>
              <w:jc w:val="center"/>
              <w:rPr>
                <w:rFonts w:ascii="Arial" w:hAnsi="Arial" w:cs="Arial"/>
                <w:sz w:val="20"/>
              </w:rPr>
            </w:pPr>
          </w:p>
          <w:p w:rsidR="002F25B1" w:rsidRPr="001F129C" w:rsidRDefault="002F25B1" w:rsidP="005A678A">
            <w:pPr>
              <w:snapToGrid w:val="0"/>
              <w:jc w:val="center"/>
              <w:rPr>
                <w:rFonts w:ascii="Arial" w:hAnsi="Arial" w:cs="Arial"/>
                <w:sz w:val="20"/>
              </w:rPr>
            </w:pPr>
            <w:r>
              <w:rPr>
                <w:rFonts w:ascii="Arial" w:hAnsi="Arial" w:cs="Arial"/>
                <w:sz w:val="20"/>
              </w:rPr>
              <w:t>2.980,00</w:t>
            </w:r>
          </w:p>
        </w:tc>
        <w:tc>
          <w:tcPr>
            <w:tcW w:w="1417" w:type="dxa"/>
          </w:tcPr>
          <w:p w:rsidR="006D7574" w:rsidRDefault="006D7574" w:rsidP="005A678A">
            <w:pPr>
              <w:snapToGrid w:val="0"/>
              <w:jc w:val="center"/>
              <w:rPr>
                <w:rFonts w:ascii="Arial" w:hAnsi="Arial" w:cs="Arial"/>
                <w:sz w:val="20"/>
              </w:rPr>
            </w:pPr>
          </w:p>
          <w:p w:rsidR="002F25B1" w:rsidRDefault="002F25B1" w:rsidP="005A678A">
            <w:pPr>
              <w:snapToGrid w:val="0"/>
              <w:jc w:val="center"/>
              <w:rPr>
                <w:rFonts w:ascii="Arial" w:hAnsi="Arial" w:cs="Arial"/>
                <w:sz w:val="20"/>
              </w:rPr>
            </w:pPr>
          </w:p>
          <w:p w:rsidR="002F25B1" w:rsidRDefault="002F25B1" w:rsidP="005A678A">
            <w:pPr>
              <w:snapToGrid w:val="0"/>
              <w:jc w:val="center"/>
              <w:rPr>
                <w:rFonts w:ascii="Arial" w:hAnsi="Arial" w:cs="Arial"/>
                <w:sz w:val="20"/>
              </w:rPr>
            </w:pPr>
          </w:p>
          <w:p w:rsidR="002F25B1" w:rsidRDefault="002F25B1" w:rsidP="005A678A">
            <w:pPr>
              <w:snapToGrid w:val="0"/>
              <w:jc w:val="center"/>
              <w:rPr>
                <w:rFonts w:ascii="Arial" w:hAnsi="Arial" w:cs="Arial"/>
                <w:sz w:val="20"/>
              </w:rPr>
            </w:pPr>
          </w:p>
          <w:p w:rsidR="002F25B1" w:rsidRPr="001F129C" w:rsidRDefault="002F25B1" w:rsidP="005A678A">
            <w:pPr>
              <w:snapToGrid w:val="0"/>
              <w:jc w:val="center"/>
              <w:rPr>
                <w:rFonts w:ascii="Arial" w:hAnsi="Arial" w:cs="Arial"/>
                <w:sz w:val="20"/>
              </w:rPr>
            </w:pPr>
            <w:r>
              <w:rPr>
                <w:rFonts w:ascii="Arial" w:hAnsi="Arial" w:cs="Arial"/>
                <w:sz w:val="20"/>
              </w:rPr>
              <w:t>2.980,00</w:t>
            </w:r>
          </w:p>
        </w:tc>
      </w:tr>
      <w:tr w:rsidR="006D7574" w:rsidRPr="001F129C" w:rsidTr="006D7574">
        <w:tc>
          <w:tcPr>
            <w:tcW w:w="709" w:type="dxa"/>
            <w:vAlign w:val="center"/>
          </w:tcPr>
          <w:p w:rsidR="006D7574" w:rsidRPr="001F129C" w:rsidRDefault="006D7574" w:rsidP="005A678A">
            <w:pPr>
              <w:snapToGrid w:val="0"/>
              <w:jc w:val="center"/>
              <w:rPr>
                <w:rFonts w:ascii="Arial" w:hAnsi="Arial" w:cs="Arial"/>
                <w:sz w:val="20"/>
              </w:rPr>
            </w:pPr>
            <w:proofErr w:type="gramStart"/>
            <w:r w:rsidRPr="001F129C">
              <w:rPr>
                <w:rFonts w:ascii="Arial" w:hAnsi="Arial" w:cs="Arial"/>
                <w:sz w:val="20"/>
              </w:rPr>
              <w:t>6</w:t>
            </w:r>
            <w:proofErr w:type="gramEnd"/>
          </w:p>
        </w:tc>
        <w:tc>
          <w:tcPr>
            <w:tcW w:w="4253" w:type="dxa"/>
          </w:tcPr>
          <w:p w:rsidR="006D7574" w:rsidRPr="001F129C" w:rsidRDefault="006D7574" w:rsidP="005A678A">
            <w:pPr>
              <w:jc w:val="both"/>
              <w:rPr>
                <w:rFonts w:ascii="Arial" w:hAnsi="Arial" w:cs="Arial"/>
                <w:bCs/>
                <w:sz w:val="20"/>
              </w:rPr>
            </w:pPr>
            <w:r w:rsidRPr="001F129C">
              <w:rPr>
                <w:rFonts w:ascii="Arial" w:hAnsi="Arial" w:cs="Arial"/>
                <w:bCs/>
                <w:sz w:val="20"/>
              </w:rPr>
              <w:t>Locação de grades de proteção em aço galvanizado com altura mínima de 1,20m, cantos arredondados para contenção de público e isolamento de áreas.</w:t>
            </w:r>
          </w:p>
          <w:p w:rsidR="006D7574" w:rsidRPr="001F129C" w:rsidRDefault="006D7574" w:rsidP="005A678A">
            <w:pPr>
              <w:jc w:val="both"/>
              <w:rPr>
                <w:rFonts w:ascii="Arial" w:hAnsi="Arial" w:cs="Arial"/>
                <w:sz w:val="20"/>
              </w:rPr>
            </w:pPr>
          </w:p>
        </w:tc>
        <w:tc>
          <w:tcPr>
            <w:tcW w:w="1134" w:type="dxa"/>
            <w:vAlign w:val="center"/>
          </w:tcPr>
          <w:p w:rsidR="006D7574" w:rsidRPr="001F129C" w:rsidRDefault="006D7574" w:rsidP="005A678A">
            <w:pPr>
              <w:pStyle w:val="Contedodatabela"/>
              <w:snapToGrid w:val="0"/>
              <w:jc w:val="center"/>
              <w:rPr>
                <w:rFonts w:ascii="Arial" w:hAnsi="Arial" w:cs="Arial"/>
                <w:sz w:val="20"/>
                <w:szCs w:val="20"/>
              </w:rPr>
            </w:pPr>
            <w:r w:rsidRPr="001F129C">
              <w:rPr>
                <w:rFonts w:ascii="Arial" w:hAnsi="Arial" w:cs="Arial"/>
                <w:sz w:val="20"/>
                <w:szCs w:val="20"/>
              </w:rPr>
              <w:t>METRO</w:t>
            </w:r>
          </w:p>
        </w:tc>
        <w:tc>
          <w:tcPr>
            <w:tcW w:w="1209" w:type="dxa"/>
            <w:vAlign w:val="center"/>
          </w:tcPr>
          <w:p w:rsidR="006D7574" w:rsidRPr="001F129C" w:rsidRDefault="006D7574" w:rsidP="005A678A">
            <w:pPr>
              <w:pStyle w:val="Contedodatabela"/>
              <w:snapToGrid w:val="0"/>
              <w:jc w:val="center"/>
              <w:rPr>
                <w:rFonts w:ascii="Arial" w:hAnsi="Arial" w:cs="Arial"/>
                <w:sz w:val="20"/>
                <w:szCs w:val="20"/>
              </w:rPr>
            </w:pPr>
            <w:r w:rsidRPr="001F129C">
              <w:rPr>
                <w:rFonts w:ascii="Arial" w:hAnsi="Arial" w:cs="Arial"/>
                <w:sz w:val="20"/>
                <w:szCs w:val="20"/>
              </w:rPr>
              <w:t>300</w:t>
            </w:r>
          </w:p>
        </w:tc>
        <w:tc>
          <w:tcPr>
            <w:tcW w:w="1276" w:type="dxa"/>
          </w:tcPr>
          <w:p w:rsidR="006D7574" w:rsidRDefault="006D7574" w:rsidP="005A678A">
            <w:pPr>
              <w:snapToGrid w:val="0"/>
              <w:jc w:val="center"/>
              <w:rPr>
                <w:rFonts w:ascii="Arial" w:hAnsi="Arial" w:cs="Arial"/>
                <w:sz w:val="20"/>
              </w:rPr>
            </w:pPr>
          </w:p>
          <w:p w:rsidR="002F25B1" w:rsidRDefault="002F25B1" w:rsidP="005A678A">
            <w:pPr>
              <w:snapToGrid w:val="0"/>
              <w:jc w:val="center"/>
              <w:rPr>
                <w:rFonts w:ascii="Arial" w:hAnsi="Arial" w:cs="Arial"/>
                <w:sz w:val="20"/>
              </w:rPr>
            </w:pPr>
          </w:p>
          <w:p w:rsidR="002F25B1" w:rsidRPr="001F129C" w:rsidRDefault="002F25B1" w:rsidP="005A678A">
            <w:pPr>
              <w:snapToGrid w:val="0"/>
              <w:jc w:val="center"/>
              <w:rPr>
                <w:rFonts w:ascii="Arial" w:hAnsi="Arial" w:cs="Arial"/>
                <w:sz w:val="20"/>
              </w:rPr>
            </w:pPr>
            <w:r>
              <w:rPr>
                <w:rFonts w:ascii="Arial" w:hAnsi="Arial" w:cs="Arial"/>
                <w:sz w:val="20"/>
              </w:rPr>
              <w:t>14,90</w:t>
            </w:r>
          </w:p>
        </w:tc>
        <w:tc>
          <w:tcPr>
            <w:tcW w:w="1417" w:type="dxa"/>
          </w:tcPr>
          <w:p w:rsidR="006D7574" w:rsidRDefault="006D7574" w:rsidP="005A678A">
            <w:pPr>
              <w:snapToGrid w:val="0"/>
              <w:jc w:val="center"/>
              <w:rPr>
                <w:rFonts w:ascii="Arial" w:hAnsi="Arial" w:cs="Arial"/>
                <w:sz w:val="20"/>
              </w:rPr>
            </w:pPr>
          </w:p>
          <w:p w:rsidR="002F25B1" w:rsidRDefault="002F25B1" w:rsidP="005A678A">
            <w:pPr>
              <w:snapToGrid w:val="0"/>
              <w:jc w:val="center"/>
              <w:rPr>
                <w:rFonts w:ascii="Arial" w:hAnsi="Arial" w:cs="Arial"/>
                <w:sz w:val="20"/>
              </w:rPr>
            </w:pPr>
          </w:p>
          <w:p w:rsidR="002F25B1" w:rsidRPr="001F129C" w:rsidRDefault="002F25B1" w:rsidP="005A678A">
            <w:pPr>
              <w:snapToGrid w:val="0"/>
              <w:jc w:val="center"/>
              <w:rPr>
                <w:rFonts w:ascii="Arial" w:hAnsi="Arial" w:cs="Arial"/>
                <w:sz w:val="20"/>
              </w:rPr>
            </w:pPr>
            <w:r>
              <w:rPr>
                <w:rFonts w:ascii="Arial" w:hAnsi="Arial" w:cs="Arial"/>
                <w:sz w:val="20"/>
              </w:rPr>
              <w:t>4.470,00</w:t>
            </w:r>
          </w:p>
        </w:tc>
      </w:tr>
      <w:tr w:rsidR="006D7574" w:rsidRPr="001F129C" w:rsidTr="006D7574">
        <w:tc>
          <w:tcPr>
            <w:tcW w:w="709" w:type="dxa"/>
            <w:vAlign w:val="center"/>
          </w:tcPr>
          <w:p w:rsidR="006D7574" w:rsidRPr="001F129C" w:rsidRDefault="006D7574" w:rsidP="005A678A">
            <w:pPr>
              <w:snapToGrid w:val="0"/>
              <w:jc w:val="center"/>
              <w:rPr>
                <w:rFonts w:ascii="Arial" w:hAnsi="Arial" w:cs="Arial"/>
                <w:sz w:val="20"/>
              </w:rPr>
            </w:pPr>
            <w:proofErr w:type="gramStart"/>
            <w:r w:rsidRPr="001F129C">
              <w:rPr>
                <w:rFonts w:ascii="Arial" w:hAnsi="Arial" w:cs="Arial"/>
                <w:sz w:val="20"/>
              </w:rPr>
              <w:t>7</w:t>
            </w:r>
            <w:proofErr w:type="gramEnd"/>
          </w:p>
          <w:p w:rsidR="006D7574" w:rsidRPr="001F129C" w:rsidRDefault="006D7574" w:rsidP="005A678A">
            <w:pPr>
              <w:snapToGrid w:val="0"/>
              <w:jc w:val="center"/>
              <w:rPr>
                <w:rFonts w:ascii="Arial" w:hAnsi="Arial" w:cs="Arial"/>
                <w:sz w:val="20"/>
              </w:rPr>
            </w:pPr>
          </w:p>
        </w:tc>
        <w:tc>
          <w:tcPr>
            <w:tcW w:w="4253" w:type="dxa"/>
          </w:tcPr>
          <w:p w:rsidR="006D7574" w:rsidRPr="001F129C" w:rsidRDefault="006D7574" w:rsidP="005A678A">
            <w:pPr>
              <w:jc w:val="both"/>
              <w:rPr>
                <w:rFonts w:ascii="Arial" w:hAnsi="Arial" w:cs="Arial"/>
                <w:sz w:val="20"/>
              </w:rPr>
            </w:pPr>
            <w:r w:rsidRPr="001F129C">
              <w:rPr>
                <w:rFonts w:ascii="Arial" w:hAnsi="Arial" w:cs="Arial"/>
                <w:sz w:val="20"/>
              </w:rPr>
              <w:t xml:space="preserve">Locação de Fechamento tipo tapume para isolamento de áreas, contendo </w:t>
            </w:r>
            <w:proofErr w:type="gramStart"/>
            <w:r w:rsidRPr="001F129C">
              <w:rPr>
                <w:rFonts w:ascii="Arial" w:hAnsi="Arial" w:cs="Arial"/>
                <w:sz w:val="20"/>
              </w:rPr>
              <w:t>4</w:t>
            </w:r>
            <w:proofErr w:type="gramEnd"/>
            <w:r w:rsidRPr="001F129C">
              <w:rPr>
                <w:rFonts w:ascii="Arial" w:hAnsi="Arial" w:cs="Arial"/>
                <w:sz w:val="20"/>
              </w:rPr>
              <w:t xml:space="preserve"> portões.</w:t>
            </w:r>
          </w:p>
          <w:p w:rsidR="006D7574" w:rsidRPr="001F129C" w:rsidRDefault="006D7574" w:rsidP="005A678A">
            <w:pPr>
              <w:jc w:val="both"/>
              <w:rPr>
                <w:rFonts w:ascii="Arial" w:hAnsi="Arial" w:cs="Arial"/>
                <w:sz w:val="20"/>
              </w:rPr>
            </w:pPr>
          </w:p>
        </w:tc>
        <w:tc>
          <w:tcPr>
            <w:tcW w:w="1134" w:type="dxa"/>
            <w:vAlign w:val="center"/>
          </w:tcPr>
          <w:p w:rsidR="006D7574" w:rsidRPr="001F129C" w:rsidRDefault="006D7574" w:rsidP="005A678A">
            <w:pPr>
              <w:pStyle w:val="Contedodatabela"/>
              <w:snapToGrid w:val="0"/>
              <w:jc w:val="center"/>
              <w:rPr>
                <w:rFonts w:ascii="Arial" w:hAnsi="Arial" w:cs="Arial"/>
                <w:sz w:val="20"/>
                <w:szCs w:val="20"/>
              </w:rPr>
            </w:pPr>
            <w:r w:rsidRPr="001F129C">
              <w:rPr>
                <w:rFonts w:ascii="Arial" w:hAnsi="Arial" w:cs="Arial"/>
                <w:sz w:val="20"/>
                <w:szCs w:val="20"/>
              </w:rPr>
              <w:t>METRO</w:t>
            </w:r>
          </w:p>
        </w:tc>
        <w:tc>
          <w:tcPr>
            <w:tcW w:w="1209" w:type="dxa"/>
            <w:vAlign w:val="center"/>
          </w:tcPr>
          <w:p w:rsidR="006D7574" w:rsidRPr="001F129C" w:rsidRDefault="006D7574" w:rsidP="005A678A">
            <w:pPr>
              <w:pStyle w:val="Contedodatabela"/>
              <w:snapToGrid w:val="0"/>
              <w:jc w:val="center"/>
              <w:rPr>
                <w:rFonts w:ascii="Arial" w:hAnsi="Arial" w:cs="Arial"/>
                <w:sz w:val="20"/>
                <w:szCs w:val="20"/>
              </w:rPr>
            </w:pPr>
            <w:r w:rsidRPr="001F129C">
              <w:rPr>
                <w:rFonts w:ascii="Arial" w:hAnsi="Arial" w:cs="Arial"/>
                <w:sz w:val="20"/>
                <w:szCs w:val="20"/>
              </w:rPr>
              <w:t>200</w:t>
            </w:r>
          </w:p>
        </w:tc>
        <w:tc>
          <w:tcPr>
            <w:tcW w:w="1276" w:type="dxa"/>
          </w:tcPr>
          <w:p w:rsidR="006D7574" w:rsidRDefault="006D7574" w:rsidP="005A678A">
            <w:pPr>
              <w:snapToGrid w:val="0"/>
              <w:jc w:val="center"/>
              <w:rPr>
                <w:rFonts w:ascii="Arial" w:hAnsi="Arial" w:cs="Arial"/>
                <w:sz w:val="20"/>
              </w:rPr>
            </w:pPr>
          </w:p>
          <w:p w:rsidR="002F25B1" w:rsidRPr="001F129C" w:rsidRDefault="002F25B1" w:rsidP="005A678A">
            <w:pPr>
              <w:snapToGrid w:val="0"/>
              <w:jc w:val="center"/>
              <w:rPr>
                <w:rFonts w:ascii="Arial" w:hAnsi="Arial" w:cs="Arial"/>
                <w:sz w:val="20"/>
              </w:rPr>
            </w:pPr>
            <w:r>
              <w:rPr>
                <w:rFonts w:ascii="Arial" w:hAnsi="Arial" w:cs="Arial"/>
                <w:sz w:val="20"/>
              </w:rPr>
              <w:t>17,60</w:t>
            </w:r>
          </w:p>
        </w:tc>
        <w:tc>
          <w:tcPr>
            <w:tcW w:w="1417" w:type="dxa"/>
          </w:tcPr>
          <w:p w:rsidR="006D7574" w:rsidRDefault="006D7574" w:rsidP="005A678A">
            <w:pPr>
              <w:snapToGrid w:val="0"/>
              <w:jc w:val="center"/>
              <w:rPr>
                <w:rFonts w:ascii="Arial" w:hAnsi="Arial" w:cs="Arial"/>
                <w:sz w:val="20"/>
              </w:rPr>
            </w:pPr>
          </w:p>
          <w:p w:rsidR="002F25B1" w:rsidRPr="001F129C" w:rsidRDefault="002F25B1" w:rsidP="005A678A">
            <w:pPr>
              <w:snapToGrid w:val="0"/>
              <w:jc w:val="center"/>
              <w:rPr>
                <w:rFonts w:ascii="Arial" w:hAnsi="Arial" w:cs="Arial"/>
                <w:sz w:val="20"/>
              </w:rPr>
            </w:pPr>
            <w:r>
              <w:rPr>
                <w:rFonts w:ascii="Arial" w:hAnsi="Arial" w:cs="Arial"/>
                <w:sz w:val="20"/>
              </w:rPr>
              <w:t>3.520,00</w:t>
            </w:r>
          </w:p>
        </w:tc>
      </w:tr>
      <w:tr w:rsidR="006D7574" w:rsidRPr="001F129C" w:rsidTr="006D7574">
        <w:tc>
          <w:tcPr>
            <w:tcW w:w="709" w:type="dxa"/>
            <w:vAlign w:val="center"/>
          </w:tcPr>
          <w:p w:rsidR="006D7574" w:rsidRPr="001F129C" w:rsidRDefault="006D7574" w:rsidP="005A678A">
            <w:pPr>
              <w:snapToGrid w:val="0"/>
              <w:jc w:val="center"/>
              <w:rPr>
                <w:rFonts w:ascii="Arial" w:hAnsi="Arial" w:cs="Arial"/>
                <w:sz w:val="20"/>
              </w:rPr>
            </w:pPr>
            <w:proofErr w:type="gramStart"/>
            <w:r w:rsidRPr="001F129C">
              <w:rPr>
                <w:rFonts w:ascii="Arial" w:hAnsi="Arial" w:cs="Arial"/>
                <w:sz w:val="20"/>
              </w:rPr>
              <w:t>8</w:t>
            </w:r>
            <w:proofErr w:type="gramEnd"/>
          </w:p>
        </w:tc>
        <w:tc>
          <w:tcPr>
            <w:tcW w:w="4253" w:type="dxa"/>
          </w:tcPr>
          <w:p w:rsidR="006D7574" w:rsidRPr="001F129C" w:rsidRDefault="006D7574" w:rsidP="005A678A">
            <w:pPr>
              <w:jc w:val="both"/>
              <w:rPr>
                <w:rFonts w:ascii="Arial" w:hAnsi="Arial" w:cs="Arial"/>
                <w:sz w:val="20"/>
              </w:rPr>
            </w:pPr>
            <w:r w:rsidRPr="001F129C">
              <w:rPr>
                <w:rFonts w:ascii="Arial" w:hAnsi="Arial" w:cs="Arial"/>
                <w:sz w:val="20"/>
              </w:rPr>
              <w:t xml:space="preserve">Locação, montagem e desmontagem de uma cobertura de palco estruturada em alumínio Q30 nas medidas de 20x20m com altura necessária para cobrir palco fixo e camarins já instalados no local do evento, com área de trabalho para </w:t>
            </w:r>
            <w:proofErr w:type="spellStart"/>
            <w:r w:rsidRPr="001F129C">
              <w:rPr>
                <w:rFonts w:ascii="Arial" w:hAnsi="Arial" w:cs="Arial"/>
                <w:sz w:val="20"/>
              </w:rPr>
              <w:t>backline</w:t>
            </w:r>
            <w:proofErr w:type="spellEnd"/>
            <w:r w:rsidRPr="001F129C">
              <w:rPr>
                <w:rFonts w:ascii="Arial" w:hAnsi="Arial" w:cs="Arial"/>
                <w:sz w:val="20"/>
              </w:rPr>
              <w:t xml:space="preserve"> de 2x4m, mais ampliação de palco estruturada em alumínio com piso em chapas navais de 16mx2m montada em U com altura compatível ao nível do palco já instalado no local do evento, mais uma passarela de 10x2m em alumínio e chapas navais, com altura compatível com palco e ainda uma estrutura em alumínio em Q30 para suporte de caixas </w:t>
            </w:r>
            <w:proofErr w:type="spellStart"/>
            <w:r w:rsidRPr="001F129C">
              <w:rPr>
                <w:rFonts w:ascii="Arial" w:hAnsi="Arial" w:cs="Arial"/>
                <w:sz w:val="20"/>
              </w:rPr>
              <w:t>linearray</w:t>
            </w:r>
            <w:proofErr w:type="spellEnd"/>
            <w:r w:rsidRPr="001F129C">
              <w:rPr>
                <w:rFonts w:ascii="Arial" w:hAnsi="Arial" w:cs="Arial"/>
                <w:sz w:val="20"/>
              </w:rPr>
              <w:t xml:space="preserve"> e </w:t>
            </w:r>
            <w:proofErr w:type="spellStart"/>
            <w:r w:rsidRPr="001F129C">
              <w:rPr>
                <w:rFonts w:ascii="Arial" w:hAnsi="Arial" w:cs="Arial"/>
                <w:sz w:val="20"/>
              </w:rPr>
              <w:t>testeira</w:t>
            </w:r>
            <w:proofErr w:type="spellEnd"/>
            <w:r w:rsidRPr="001F129C">
              <w:rPr>
                <w:rFonts w:ascii="Arial" w:hAnsi="Arial" w:cs="Arial"/>
                <w:sz w:val="20"/>
              </w:rPr>
              <w:t>.</w:t>
            </w:r>
          </w:p>
          <w:p w:rsidR="006D7574" w:rsidRPr="001F129C" w:rsidRDefault="006D7574" w:rsidP="005A678A">
            <w:pPr>
              <w:jc w:val="both"/>
              <w:rPr>
                <w:rFonts w:ascii="Arial" w:hAnsi="Arial" w:cs="Arial"/>
                <w:sz w:val="20"/>
              </w:rPr>
            </w:pPr>
          </w:p>
        </w:tc>
        <w:tc>
          <w:tcPr>
            <w:tcW w:w="1134" w:type="dxa"/>
            <w:vAlign w:val="center"/>
          </w:tcPr>
          <w:p w:rsidR="006D7574" w:rsidRPr="001F129C" w:rsidRDefault="006D7574" w:rsidP="005A678A">
            <w:pPr>
              <w:pStyle w:val="Contedodatabela"/>
              <w:snapToGrid w:val="0"/>
              <w:jc w:val="center"/>
              <w:rPr>
                <w:rFonts w:ascii="Arial" w:hAnsi="Arial" w:cs="Arial"/>
                <w:sz w:val="20"/>
                <w:szCs w:val="20"/>
              </w:rPr>
            </w:pPr>
            <w:r w:rsidRPr="001F129C">
              <w:rPr>
                <w:rFonts w:ascii="Arial" w:hAnsi="Arial" w:cs="Arial"/>
                <w:sz w:val="20"/>
                <w:szCs w:val="20"/>
              </w:rPr>
              <w:t>SV</w:t>
            </w:r>
          </w:p>
        </w:tc>
        <w:tc>
          <w:tcPr>
            <w:tcW w:w="1209" w:type="dxa"/>
            <w:vAlign w:val="center"/>
          </w:tcPr>
          <w:p w:rsidR="006D7574" w:rsidRPr="001F129C" w:rsidRDefault="006D7574" w:rsidP="005A678A">
            <w:pPr>
              <w:pStyle w:val="Contedodatabela"/>
              <w:snapToGrid w:val="0"/>
              <w:jc w:val="center"/>
              <w:rPr>
                <w:rFonts w:ascii="Arial" w:hAnsi="Arial" w:cs="Arial"/>
                <w:sz w:val="20"/>
                <w:szCs w:val="20"/>
              </w:rPr>
            </w:pPr>
            <w:r w:rsidRPr="001F129C">
              <w:rPr>
                <w:rFonts w:ascii="Arial" w:hAnsi="Arial" w:cs="Arial"/>
                <w:sz w:val="20"/>
                <w:szCs w:val="20"/>
              </w:rPr>
              <w:t>01</w:t>
            </w:r>
          </w:p>
        </w:tc>
        <w:tc>
          <w:tcPr>
            <w:tcW w:w="1276" w:type="dxa"/>
          </w:tcPr>
          <w:p w:rsidR="006D7574" w:rsidRDefault="006D7574" w:rsidP="005A678A">
            <w:pPr>
              <w:snapToGrid w:val="0"/>
              <w:jc w:val="center"/>
              <w:rPr>
                <w:rFonts w:ascii="Arial" w:hAnsi="Arial" w:cs="Arial"/>
                <w:sz w:val="20"/>
              </w:rPr>
            </w:pPr>
          </w:p>
          <w:p w:rsidR="002F25B1" w:rsidRDefault="002F25B1" w:rsidP="005A678A">
            <w:pPr>
              <w:snapToGrid w:val="0"/>
              <w:jc w:val="center"/>
              <w:rPr>
                <w:rFonts w:ascii="Arial" w:hAnsi="Arial" w:cs="Arial"/>
                <w:sz w:val="20"/>
              </w:rPr>
            </w:pPr>
          </w:p>
          <w:p w:rsidR="002F25B1" w:rsidRDefault="002F25B1" w:rsidP="005A678A">
            <w:pPr>
              <w:snapToGrid w:val="0"/>
              <w:jc w:val="center"/>
              <w:rPr>
                <w:rFonts w:ascii="Arial" w:hAnsi="Arial" w:cs="Arial"/>
                <w:sz w:val="20"/>
              </w:rPr>
            </w:pPr>
          </w:p>
          <w:p w:rsidR="002F25B1" w:rsidRDefault="002F25B1" w:rsidP="005A678A">
            <w:pPr>
              <w:snapToGrid w:val="0"/>
              <w:jc w:val="center"/>
              <w:rPr>
                <w:rFonts w:ascii="Arial" w:hAnsi="Arial" w:cs="Arial"/>
                <w:sz w:val="20"/>
              </w:rPr>
            </w:pPr>
          </w:p>
          <w:p w:rsidR="002F25B1" w:rsidRDefault="002F25B1" w:rsidP="005A678A">
            <w:pPr>
              <w:snapToGrid w:val="0"/>
              <w:jc w:val="center"/>
              <w:rPr>
                <w:rFonts w:ascii="Arial" w:hAnsi="Arial" w:cs="Arial"/>
                <w:sz w:val="20"/>
              </w:rPr>
            </w:pPr>
          </w:p>
          <w:p w:rsidR="002F25B1" w:rsidRDefault="002F25B1" w:rsidP="005A678A">
            <w:pPr>
              <w:snapToGrid w:val="0"/>
              <w:jc w:val="center"/>
              <w:rPr>
                <w:rFonts w:ascii="Arial" w:hAnsi="Arial" w:cs="Arial"/>
                <w:sz w:val="20"/>
              </w:rPr>
            </w:pPr>
          </w:p>
          <w:p w:rsidR="002F25B1" w:rsidRDefault="002F25B1" w:rsidP="005A678A">
            <w:pPr>
              <w:snapToGrid w:val="0"/>
              <w:jc w:val="center"/>
              <w:rPr>
                <w:rFonts w:ascii="Arial" w:hAnsi="Arial" w:cs="Arial"/>
                <w:sz w:val="20"/>
              </w:rPr>
            </w:pPr>
          </w:p>
          <w:p w:rsidR="002F25B1" w:rsidRPr="001F129C" w:rsidRDefault="002F25B1" w:rsidP="005A678A">
            <w:pPr>
              <w:snapToGrid w:val="0"/>
              <w:jc w:val="center"/>
              <w:rPr>
                <w:rFonts w:ascii="Arial" w:hAnsi="Arial" w:cs="Arial"/>
                <w:sz w:val="20"/>
              </w:rPr>
            </w:pPr>
            <w:r>
              <w:rPr>
                <w:rFonts w:ascii="Arial" w:hAnsi="Arial" w:cs="Arial"/>
                <w:sz w:val="20"/>
              </w:rPr>
              <w:t>14.950,00</w:t>
            </w:r>
          </w:p>
        </w:tc>
        <w:tc>
          <w:tcPr>
            <w:tcW w:w="1417" w:type="dxa"/>
          </w:tcPr>
          <w:p w:rsidR="006D7574" w:rsidRDefault="006D7574" w:rsidP="005A678A">
            <w:pPr>
              <w:snapToGrid w:val="0"/>
              <w:jc w:val="center"/>
              <w:rPr>
                <w:rFonts w:ascii="Arial" w:hAnsi="Arial" w:cs="Arial"/>
                <w:sz w:val="20"/>
              </w:rPr>
            </w:pPr>
          </w:p>
          <w:p w:rsidR="002F25B1" w:rsidRDefault="002F25B1" w:rsidP="005A678A">
            <w:pPr>
              <w:snapToGrid w:val="0"/>
              <w:jc w:val="center"/>
              <w:rPr>
                <w:rFonts w:ascii="Arial" w:hAnsi="Arial" w:cs="Arial"/>
                <w:sz w:val="20"/>
              </w:rPr>
            </w:pPr>
          </w:p>
          <w:p w:rsidR="002F25B1" w:rsidRDefault="002F25B1" w:rsidP="005A678A">
            <w:pPr>
              <w:snapToGrid w:val="0"/>
              <w:jc w:val="center"/>
              <w:rPr>
                <w:rFonts w:ascii="Arial" w:hAnsi="Arial" w:cs="Arial"/>
                <w:sz w:val="20"/>
              </w:rPr>
            </w:pPr>
          </w:p>
          <w:p w:rsidR="002F25B1" w:rsidRDefault="002F25B1" w:rsidP="005A678A">
            <w:pPr>
              <w:snapToGrid w:val="0"/>
              <w:jc w:val="center"/>
              <w:rPr>
                <w:rFonts w:ascii="Arial" w:hAnsi="Arial" w:cs="Arial"/>
                <w:sz w:val="20"/>
              </w:rPr>
            </w:pPr>
          </w:p>
          <w:p w:rsidR="002F25B1" w:rsidRDefault="002F25B1" w:rsidP="005A678A">
            <w:pPr>
              <w:snapToGrid w:val="0"/>
              <w:jc w:val="center"/>
              <w:rPr>
                <w:rFonts w:ascii="Arial" w:hAnsi="Arial" w:cs="Arial"/>
                <w:sz w:val="20"/>
              </w:rPr>
            </w:pPr>
          </w:p>
          <w:p w:rsidR="002F25B1" w:rsidRDefault="002F25B1" w:rsidP="005A678A">
            <w:pPr>
              <w:snapToGrid w:val="0"/>
              <w:jc w:val="center"/>
              <w:rPr>
                <w:rFonts w:ascii="Arial" w:hAnsi="Arial" w:cs="Arial"/>
                <w:sz w:val="20"/>
              </w:rPr>
            </w:pPr>
          </w:p>
          <w:p w:rsidR="002F25B1" w:rsidRDefault="002F25B1" w:rsidP="005A678A">
            <w:pPr>
              <w:snapToGrid w:val="0"/>
              <w:jc w:val="center"/>
              <w:rPr>
                <w:rFonts w:ascii="Arial" w:hAnsi="Arial" w:cs="Arial"/>
                <w:sz w:val="20"/>
              </w:rPr>
            </w:pPr>
          </w:p>
          <w:p w:rsidR="002F25B1" w:rsidRPr="001F129C" w:rsidRDefault="002F25B1" w:rsidP="005A678A">
            <w:pPr>
              <w:snapToGrid w:val="0"/>
              <w:jc w:val="center"/>
              <w:rPr>
                <w:rFonts w:ascii="Arial" w:hAnsi="Arial" w:cs="Arial"/>
                <w:sz w:val="20"/>
              </w:rPr>
            </w:pPr>
            <w:r>
              <w:rPr>
                <w:rFonts w:ascii="Arial" w:hAnsi="Arial" w:cs="Arial"/>
                <w:sz w:val="20"/>
              </w:rPr>
              <w:t>14.950,00</w:t>
            </w:r>
          </w:p>
        </w:tc>
      </w:tr>
      <w:tr w:rsidR="006D7574" w:rsidRPr="001F129C" w:rsidTr="006D7574">
        <w:trPr>
          <w:trHeight w:val="545"/>
        </w:trPr>
        <w:tc>
          <w:tcPr>
            <w:tcW w:w="709" w:type="dxa"/>
            <w:vAlign w:val="center"/>
          </w:tcPr>
          <w:p w:rsidR="006D7574" w:rsidRPr="001F129C" w:rsidRDefault="006D7574" w:rsidP="005A678A">
            <w:pPr>
              <w:snapToGrid w:val="0"/>
              <w:jc w:val="center"/>
              <w:rPr>
                <w:rFonts w:ascii="Arial" w:hAnsi="Arial" w:cs="Arial"/>
                <w:sz w:val="20"/>
              </w:rPr>
            </w:pPr>
            <w:proofErr w:type="gramStart"/>
            <w:r w:rsidRPr="001F129C">
              <w:rPr>
                <w:rFonts w:ascii="Arial" w:hAnsi="Arial" w:cs="Arial"/>
                <w:sz w:val="20"/>
              </w:rPr>
              <w:t>9</w:t>
            </w:r>
            <w:proofErr w:type="gramEnd"/>
          </w:p>
        </w:tc>
        <w:tc>
          <w:tcPr>
            <w:tcW w:w="4253" w:type="dxa"/>
          </w:tcPr>
          <w:p w:rsidR="006D7574" w:rsidRPr="001F129C" w:rsidRDefault="006D7574" w:rsidP="005A678A">
            <w:pPr>
              <w:jc w:val="both"/>
              <w:rPr>
                <w:rFonts w:ascii="Arial" w:hAnsi="Arial" w:cs="Arial"/>
                <w:sz w:val="20"/>
              </w:rPr>
            </w:pPr>
            <w:r w:rsidRPr="001F129C">
              <w:rPr>
                <w:rFonts w:ascii="Arial" w:hAnsi="Arial" w:cs="Arial"/>
                <w:sz w:val="20"/>
              </w:rPr>
              <w:t xml:space="preserve">Contratação de serviços de segurança desarmada de eventos junto a Praça da Catedral, durante a realização das atividades em comemoração ao Centenário do Município, no período de 25 a 27 de Agosto de 2017. Deverão ser disponibilizados </w:t>
            </w:r>
            <w:r w:rsidRPr="001F129C">
              <w:rPr>
                <w:rFonts w:ascii="Arial" w:hAnsi="Arial" w:cs="Arial"/>
                <w:b/>
                <w:sz w:val="20"/>
              </w:rPr>
              <w:t>70</w:t>
            </w:r>
            <w:r w:rsidRPr="001F129C">
              <w:rPr>
                <w:rFonts w:ascii="Arial" w:hAnsi="Arial" w:cs="Arial"/>
                <w:sz w:val="20"/>
              </w:rPr>
              <w:t xml:space="preserve"> seguranças na data do dia 25/08/2017, </w:t>
            </w:r>
            <w:r w:rsidRPr="001F129C">
              <w:rPr>
                <w:rFonts w:ascii="Arial" w:hAnsi="Arial" w:cs="Arial"/>
                <w:b/>
                <w:sz w:val="20"/>
              </w:rPr>
              <w:t>40</w:t>
            </w:r>
            <w:r w:rsidRPr="001F129C">
              <w:rPr>
                <w:rFonts w:ascii="Arial" w:hAnsi="Arial" w:cs="Arial"/>
                <w:sz w:val="20"/>
              </w:rPr>
              <w:t xml:space="preserve"> seguranças na data do dia 26/082017 e </w:t>
            </w:r>
            <w:r w:rsidRPr="001F129C">
              <w:rPr>
                <w:rFonts w:ascii="Arial" w:hAnsi="Arial" w:cs="Arial"/>
                <w:b/>
                <w:sz w:val="20"/>
              </w:rPr>
              <w:t>10</w:t>
            </w:r>
            <w:r w:rsidRPr="001F129C">
              <w:rPr>
                <w:rFonts w:ascii="Arial" w:hAnsi="Arial" w:cs="Arial"/>
                <w:sz w:val="20"/>
              </w:rPr>
              <w:t xml:space="preserve"> seguranças na data do dia 27/08/2017, totalizando 120 serviços de segurança </w:t>
            </w:r>
            <w:r w:rsidRPr="001F129C">
              <w:rPr>
                <w:rFonts w:ascii="Arial" w:hAnsi="Arial" w:cs="Arial"/>
                <w:sz w:val="20"/>
              </w:rPr>
              <w:lastRenderedPageBreak/>
              <w:t>contratados. Valor unitário do serviço: 210,00</w:t>
            </w:r>
          </w:p>
        </w:tc>
        <w:tc>
          <w:tcPr>
            <w:tcW w:w="1134" w:type="dxa"/>
            <w:vAlign w:val="center"/>
          </w:tcPr>
          <w:p w:rsidR="006D7574" w:rsidRPr="001F129C" w:rsidRDefault="006D7574" w:rsidP="005A678A">
            <w:pPr>
              <w:pStyle w:val="Contedodatabela"/>
              <w:snapToGrid w:val="0"/>
              <w:jc w:val="center"/>
              <w:rPr>
                <w:rFonts w:ascii="Arial" w:hAnsi="Arial" w:cs="Arial"/>
                <w:sz w:val="20"/>
                <w:szCs w:val="20"/>
              </w:rPr>
            </w:pPr>
            <w:r w:rsidRPr="001F129C">
              <w:rPr>
                <w:rFonts w:ascii="Arial" w:hAnsi="Arial" w:cs="Arial"/>
                <w:sz w:val="20"/>
                <w:szCs w:val="20"/>
              </w:rPr>
              <w:lastRenderedPageBreak/>
              <w:t>SV</w:t>
            </w:r>
          </w:p>
        </w:tc>
        <w:tc>
          <w:tcPr>
            <w:tcW w:w="1209" w:type="dxa"/>
            <w:vAlign w:val="center"/>
          </w:tcPr>
          <w:p w:rsidR="006D7574" w:rsidRPr="001F129C" w:rsidRDefault="006D7574" w:rsidP="005A678A">
            <w:pPr>
              <w:pStyle w:val="Contedodatabela"/>
              <w:snapToGrid w:val="0"/>
              <w:jc w:val="center"/>
              <w:rPr>
                <w:rFonts w:ascii="Arial" w:hAnsi="Arial" w:cs="Arial"/>
                <w:sz w:val="20"/>
                <w:szCs w:val="20"/>
              </w:rPr>
            </w:pPr>
            <w:proofErr w:type="gramStart"/>
            <w:r w:rsidRPr="001F129C">
              <w:rPr>
                <w:rFonts w:ascii="Arial" w:hAnsi="Arial" w:cs="Arial"/>
                <w:sz w:val="20"/>
                <w:szCs w:val="20"/>
              </w:rPr>
              <w:t>1</w:t>
            </w:r>
            <w:proofErr w:type="gramEnd"/>
          </w:p>
        </w:tc>
        <w:tc>
          <w:tcPr>
            <w:tcW w:w="1276" w:type="dxa"/>
          </w:tcPr>
          <w:p w:rsidR="006D7574" w:rsidRDefault="006D7574" w:rsidP="005A678A">
            <w:pPr>
              <w:snapToGrid w:val="0"/>
              <w:jc w:val="center"/>
              <w:rPr>
                <w:rFonts w:ascii="Arial" w:hAnsi="Arial" w:cs="Arial"/>
                <w:sz w:val="20"/>
              </w:rPr>
            </w:pPr>
          </w:p>
          <w:p w:rsidR="002F25B1" w:rsidRDefault="002F25B1" w:rsidP="005A678A">
            <w:pPr>
              <w:snapToGrid w:val="0"/>
              <w:jc w:val="center"/>
              <w:rPr>
                <w:rFonts w:ascii="Arial" w:hAnsi="Arial" w:cs="Arial"/>
                <w:sz w:val="20"/>
              </w:rPr>
            </w:pPr>
          </w:p>
          <w:p w:rsidR="002F25B1" w:rsidRDefault="002F25B1" w:rsidP="005A678A">
            <w:pPr>
              <w:snapToGrid w:val="0"/>
              <w:jc w:val="center"/>
              <w:rPr>
                <w:rFonts w:ascii="Arial" w:hAnsi="Arial" w:cs="Arial"/>
                <w:sz w:val="20"/>
              </w:rPr>
            </w:pPr>
          </w:p>
          <w:p w:rsidR="002F25B1" w:rsidRDefault="002F25B1" w:rsidP="005A678A">
            <w:pPr>
              <w:snapToGrid w:val="0"/>
              <w:jc w:val="center"/>
              <w:rPr>
                <w:rFonts w:ascii="Arial" w:hAnsi="Arial" w:cs="Arial"/>
                <w:sz w:val="20"/>
              </w:rPr>
            </w:pPr>
          </w:p>
          <w:p w:rsidR="002F25B1" w:rsidRPr="001F129C" w:rsidRDefault="002F25B1" w:rsidP="005A678A">
            <w:pPr>
              <w:snapToGrid w:val="0"/>
              <w:jc w:val="center"/>
              <w:rPr>
                <w:rFonts w:ascii="Arial" w:hAnsi="Arial" w:cs="Arial"/>
                <w:sz w:val="20"/>
              </w:rPr>
            </w:pPr>
            <w:r>
              <w:rPr>
                <w:rFonts w:ascii="Arial" w:hAnsi="Arial" w:cs="Arial"/>
                <w:sz w:val="20"/>
              </w:rPr>
              <w:t>24.900,00</w:t>
            </w:r>
          </w:p>
        </w:tc>
        <w:tc>
          <w:tcPr>
            <w:tcW w:w="1417" w:type="dxa"/>
          </w:tcPr>
          <w:p w:rsidR="006D7574" w:rsidRDefault="006D7574" w:rsidP="005A678A">
            <w:pPr>
              <w:snapToGrid w:val="0"/>
              <w:jc w:val="center"/>
              <w:rPr>
                <w:rFonts w:ascii="Arial" w:hAnsi="Arial" w:cs="Arial"/>
                <w:sz w:val="20"/>
              </w:rPr>
            </w:pPr>
          </w:p>
          <w:p w:rsidR="002F25B1" w:rsidRDefault="002F25B1" w:rsidP="005A678A">
            <w:pPr>
              <w:snapToGrid w:val="0"/>
              <w:jc w:val="center"/>
              <w:rPr>
                <w:rFonts w:ascii="Arial" w:hAnsi="Arial" w:cs="Arial"/>
                <w:sz w:val="20"/>
              </w:rPr>
            </w:pPr>
          </w:p>
          <w:p w:rsidR="002F25B1" w:rsidRDefault="002F25B1" w:rsidP="005A678A">
            <w:pPr>
              <w:snapToGrid w:val="0"/>
              <w:jc w:val="center"/>
              <w:rPr>
                <w:rFonts w:ascii="Arial" w:hAnsi="Arial" w:cs="Arial"/>
                <w:sz w:val="20"/>
              </w:rPr>
            </w:pPr>
          </w:p>
          <w:p w:rsidR="002F25B1" w:rsidRDefault="002F25B1" w:rsidP="005A678A">
            <w:pPr>
              <w:snapToGrid w:val="0"/>
              <w:jc w:val="center"/>
              <w:rPr>
                <w:rFonts w:ascii="Arial" w:hAnsi="Arial" w:cs="Arial"/>
                <w:sz w:val="20"/>
              </w:rPr>
            </w:pPr>
          </w:p>
          <w:p w:rsidR="002F25B1" w:rsidRPr="001F129C" w:rsidRDefault="002F25B1" w:rsidP="005A678A">
            <w:pPr>
              <w:snapToGrid w:val="0"/>
              <w:jc w:val="center"/>
              <w:rPr>
                <w:rFonts w:ascii="Arial" w:hAnsi="Arial" w:cs="Arial"/>
                <w:sz w:val="20"/>
              </w:rPr>
            </w:pPr>
            <w:r>
              <w:rPr>
                <w:rFonts w:ascii="Arial" w:hAnsi="Arial" w:cs="Arial"/>
                <w:sz w:val="20"/>
              </w:rPr>
              <w:t>24.900,00</w:t>
            </w:r>
          </w:p>
        </w:tc>
      </w:tr>
      <w:tr w:rsidR="006D7574" w:rsidRPr="001F129C" w:rsidTr="006D7574">
        <w:trPr>
          <w:trHeight w:val="551"/>
        </w:trPr>
        <w:tc>
          <w:tcPr>
            <w:tcW w:w="709" w:type="dxa"/>
            <w:vAlign w:val="center"/>
          </w:tcPr>
          <w:p w:rsidR="006D7574" w:rsidRPr="001F129C" w:rsidRDefault="006D7574" w:rsidP="005A678A">
            <w:pPr>
              <w:snapToGrid w:val="0"/>
              <w:jc w:val="center"/>
              <w:rPr>
                <w:rFonts w:ascii="Arial" w:hAnsi="Arial" w:cs="Arial"/>
                <w:sz w:val="20"/>
              </w:rPr>
            </w:pPr>
            <w:r w:rsidRPr="001F129C">
              <w:rPr>
                <w:rFonts w:ascii="Arial" w:hAnsi="Arial" w:cs="Arial"/>
                <w:sz w:val="20"/>
              </w:rPr>
              <w:lastRenderedPageBreak/>
              <w:t>10</w:t>
            </w:r>
          </w:p>
        </w:tc>
        <w:tc>
          <w:tcPr>
            <w:tcW w:w="4253" w:type="dxa"/>
          </w:tcPr>
          <w:p w:rsidR="006D7574" w:rsidRPr="001F129C" w:rsidRDefault="006D7574" w:rsidP="005A678A">
            <w:pPr>
              <w:jc w:val="both"/>
              <w:rPr>
                <w:rFonts w:ascii="Arial" w:hAnsi="Arial" w:cs="Arial"/>
                <w:sz w:val="20"/>
              </w:rPr>
            </w:pPr>
            <w:r w:rsidRPr="001F129C">
              <w:rPr>
                <w:rFonts w:ascii="Arial" w:hAnsi="Arial" w:cs="Arial"/>
                <w:sz w:val="20"/>
              </w:rPr>
              <w:t>Locação de 30 (trinta) banheiros químicos com cabine sanitária medindo aproximadamente 1,20</w:t>
            </w:r>
            <w:proofErr w:type="gramStart"/>
            <w:r w:rsidRPr="001F129C">
              <w:rPr>
                <w:rFonts w:ascii="Arial" w:hAnsi="Arial" w:cs="Arial"/>
                <w:sz w:val="20"/>
              </w:rPr>
              <w:t>mx1,</w:t>
            </w:r>
            <w:proofErr w:type="gramEnd"/>
            <w:r w:rsidRPr="001F129C">
              <w:rPr>
                <w:rFonts w:ascii="Arial" w:hAnsi="Arial" w:cs="Arial"/>
                <w:sz w:val="20"/>
              </w:rPr>
              <w:t>20mx2,30m, por dia de evento (3 diárias). Devendo conter caixa de dejetos de no mínimo 200 litros, assento, mictório, suporte para papel higiênico e painel de identificação (masculino/ feminino/</w:t>
            </w:r>
            <w:proofErr w:type="gramStart"/>
            <w:r w:rsidRPr="001F129C">
              <w:rPr>
                <w:rFonts w:ascii="Arial" w:hAnsi="Arial" w:cs="Arial"/>
                <w:sz w:val="20"/>
              </w:rPr>
              <w:t>necessidades especiais</w:t>
            </w:r>
            <w:proofErr w:type="gramEnd"/>
            <w:r w:rsidRPr="001F129C">
              <w:rPr>
                <w:rFonts w:ascii="Arial" w:hAnsi="Arial" w:cs="Arial"/>
                <w:sz w:val="20"/>
              </w:rPr>
              <w:t>), conforme legislação vigente nos órgãos ambientais, incluindo limpeza e reposição de materiais de higiene. Valor unitário da diária: 100,00</w:t>
            </w:r>
          </w:p>
        </w:tc>
        <w:tc>
          <w:tcPr>
            <w:tcW w:w="1134" w:type="dxa"/>
            <w:vAlign w:val="center"/>
          </w:tcPr>
          <w:p w:rsidR="006D7574" w:rsidRPr="001F129C" w:rsidRDefault="006D7574" w:rsidP="005A678A">
            <w:pPr>
              <w:pStyle w:val="Contedodatabela"/>
              <w:snapToGrid w:val="0"/>
              <w:jc w:val="center"/>
              <w:rPr>
                <w:rFonts w:ascii="Arial" w:hAnsi="Arial" w:cs="Arial"/>
                <w:sz w:val="20"/>
                <w:szCs w:val="20"/>
              </w:rPr>
            </w:pPr>
            <w:r w:rsidRPr="001F129C">
              <w:rPr>
                <w:rFonts w:ascii="Arial" w:hAnsi="Arial" w:cs="Arial"/>
                <w:sz w:val="20"/>
                <w:szCs w:val="20"/>
              </w:rPr>
              <w:t>SV</w:t>
            </w:r>
          </w:p>
        </w:tc>
        <w:tc>
          <w:tcPr>
            <w:tcW w:w="1209" w:type="dxa"/>
            <w:vAlign w:val="center"/>
          </w:tcPr>
          <w:p w:rsidR="006D7574" w:rsidRPr="001F129C" w:rsidRDefault="006D7574" w:rsidP="005A678A">
            <w:pPr>
              <w:pStyle w:val="Contedodatabela"/>
              <w:snapToGrid w:val="0"/>
              <w:jc w:val="center"/>
              <w:rPr>
                <w:rFonts w:ascii="Arial" w:hAnsi="Arial" w:cs="Arial"/>
                <w:sz w:val="20"/>
                <w:szCs w:val="20"/>
              </w:rPr>
            </w:pPr>
            <w:proofErr w:type="gramStart"/>
            <w:r w:rsidRPr="001F129C">
              <w:rPr>
                <w:rFonts w:ascii="Arial" w:hAnsi="Arial" w:cs="Arial"/>
                <w:sz w:val="20"/>
                <w:szCs w:val="20"/>
              </w:rPr>
              <w:t>1</w:t>
            </w:r>
            <w:proofErr w:type="gramEnd"/>
          </w:p>
        </w:tc>
        <w:tc>
          <w:tcPr>
            <w:tcW w:w="1276" w:type="dxa"/>
          </w:tcPr>
          <w:p w:rsidR="006D7574" w:rsidRDefault="006D7574" w:rsidP="005A678A">
            <w:pPr>
              <w:snapToGrid w:val="0"/>
              <w:jc w:val="center"/>
              <w:rPr>
                <w:rFonts w:ascii="Arial" w:hAnsi="Arial" w:cs="Arial"/>
                <w:sz w:val="20"/>
              </w:rPr>
            </w:pPr>
          </w:p>
          <w:p w:rsidR="002F25B1" w:rsidRDefault="002F25B1" w:rsidP="005A678A">
            <w:pPr>
              <w:snapToGrid w:val="0"/>
              <w:jc w:val="center"/>
              <w:rPr>
                <w:rFonts w:ascii="Arial" w:hAnsi="Arial" w:cs="Arial"/>
                <w:sz w:val="20"/>
              </w:rPr>
            </w:pPr>
          </w:p>
          <w:p w:rsidR="002F25B1" w:rsidRDefault="002F25B1" w:rsidP="005A678A">
            <w:pPr>
              <w:snapToGrid w:val="0"/>
              <w:jc w:val="center"/>
              <w:rPr>
                <w:rFonts w:ascii="Arial" w:hAnsi="Arial" w:cs="Arial"/>
                <w:sz w:val="20"/>
              </w:rPr>
            </w:pPr>
          </w:p>
          <w:p w:rsidR="002F25B1" w:rsidRDefault="002F25B1" w:rsidP="005A678A">
            <w:pPr>
              <w:snapToGrid w:val="0"/>
              <w:jc w:val="center"/>
              <w:rPr>
                <w:rFonts w:ascii="Arial" w:hAnsi="Arial" w:cs="Arial"/>
                <w:sz w:val="20"/>
              </w:rPr>
            </w:pPr>
          </w:p>
          <w:p w:rsidR="002F25B1" w:rsidRDefault="002F25B1" w:rsidP="005A678A">
            <w:pPr>
              <w:snapToGrid w:val="0"/>
              <w:jc w:val="center"/>
              <w:rPr>
                <w:rFonts w:ascii="Arial" w:hAnsi="Arial" w:cs="Arial"/>
                <w:sz w:val="20"/>
              </w:rPr>
            </w:pPr>
          </w:p>
          <w:p w:rsidR="002F25B1" w:rsidRPr="001F129C" w:rsidRDefault="002F25B1" w:rsidP="005A678A">
            <w:pPr>
              <w:snapToGrid w:val="0"/>
              <w:jc w:val="center"/>
              <w:rPr>
                <w:rFonts w:ascii="Arial" w:hAnsi="Arial" w:cs="Arial"/>
                <w:sz w:val="20"/>
              </w:rPr>
            </w:pPr>
            <w:r>
              <w:rPr>
                <w:rFonts w:ascii="Arial" w:hAnsi="Arial" w:cs="Arial"/>
                <w:sz w:val="20"/>
              </w:rPr>
              <w:t>8.970,00</w:t>
            </w:r>
          </w:p>
        </w:tc>
        <w:tc>
          <w:tcPr>
            <w:tcW w:w="1417" w:type="dxa"/>
          </w:tcPr>
          <w:p w:rsidR="006D7574" w:rsidRDefault="006D7574" w:rsidP="005A678A">
            <w:pPr>
              <w:snapToGrid w:val="0"/>
              <w:jc w:val="center"/>
              <w:rPr>
                <w:rFonts w:ascii="Arial" w:hAnsi="Arial" w:cs="Arial"/>
                <w:sz w:val="20"/>
              </w:rPr>
            </w:pPr>
          </w:p>
          <w:p w:rsidR="002F25B1" w:rsidRDefault="002F25B1" w:rsidP="005A678A">
            <w:pPr>
              <w:snapToGrid w:val="0"/>
              <w:jc w:val="center"/>
              <w:rPr>
                <w:rFonts w:ascii="Arial" w:hAnsi="Arial" w:cs="Arial"/>
                <w:sz w:val="20"/>
              </w:rPr>
            </w:pPr>
          </w:p>
          <w:p w:rsidR="002F25B1" w:rsidRDefault="002F25B1" w:rsidP="005A678A">
            <w:pPr>
              <w:snapToGrid w:val="0"/>
              <w:jc w:val="center"/>
              <w:rPr>
                <w:rFonts w:ascii="Arial" w:hAnsi="Arial" w:cs="Arial"/>
                <w:sz w:val="20"/>
              </w:rPr>
            </w:pPr>
          </w:p>
          <w:p w:rsidR="002F25B1" w:rsidRDefault="002F25B1" w:rsidP="005A678A">
            <w:pPr>
              <w:snapToGrid w:val="0"/>
              <w:jc w:val="center"/>
              <w:rPr>
                <w:rFonts w:ascii="Arial" w:hAnsi="Arial" w:cs="Arial"/>
                <w:sz w:val="20"/>
              </w:rPr>
            </w:pPr>
          </w:p>
          <w:p w:rsidR="002F25B1" w:rsidRDefault="002F25B1" w:rsidP="005A678A">
            <w:pPr>
              <w:snapToGrid w:val="0"/>
              <w:jc w:val="center"/>
              <w:rPr>
                <w:rFonts w:ascii="Arial" w:hAnsi="Arial" w:cs="Arial"/>
                <w:sz w:val="20"/>
              </w:rPr>
            </w:pPr>
          </w:p>
          <w:p w:rsidR="002F25B1" w:rsidRPr="001F129C" w:rsidRDefault="002F25B1" w:rsidP="005A678A">
            <w:pPr>
              <w:snapToGrid w:val="0"/>
              <w:jc w:val="center"/>
              <w:rPr>
                <w:rFonts w:ascii="Arial" w:hAnsi="Arial" w:cs="Arial"/>
                <w:sz w:val="20"/>
              </w:rPr>
            </w:pPr>
            <w:r>
              <w:rPr>
                <w:rFonts w:ascii="Arial" w:hAnsi="Arial" w:cs="Arial"/>
                <w:sz w:val="20"/>
              </w:rPr>
              <w:t>8.970,00</w:t>
            </w:r>
          </w:p>
        </w:tc>
      </w:tr>
    </w:tbl>
    <w:p w:rsidR="004B7767" w:rsidRDefault="00706A1F" w:rsidP="004B7767">
      <w:pPr>
        <w:pStyle w:val="Corpodetexto"/>
        <w:rPr>
          <w:rFonts w:cs="Arial"/>
          <w:sz w:val="20"/>
        </w:rPr>
      </w:pPr>
      <w:r>
        <w:rPr>
          <w:rFonts w:cs="Arial"/>
          <w:sz w:val="20"/>
        </w:rPr>
        <w:t>TOTAL: R$ 94.380,00</w:t>
      </w:r>
    </w:p>
    <w:p w:rsidR="00706A1F" w:rsidRPr="001F129C" w:rsidRDefault="00706A1F" w:rsidP="004B7767">
      <w:pPr>
        <w:pStyle w:val="Corpodetexto"/>
        <w:rPr>
          <w:rFonts w:cs="Arial"/>
          <w:sz w:val="20"/>
        </w:rPr>
      </w:pPr>
    </w:p>
    <w:p w:rsidR="004B7767" w:rsidRPr="001F129C" w:rsidRDefault="004B7767" w:rsidP="004B7767">
      <w:pPr>
        <w:pStyle w:val="Corpodetexto"/>
        <w:numPr>
          <w:ilvl w:val="1"/>
          <w:numId w:val="9"/>
        </w:numPr>
        <w:suppressAutoHyphens/>
        <w:autoSpaceDE w:val="0"/>
        <w:ind w:left="426" w:hanging="426"/>
        <w:rPr>
          <w:rFonts w:cs="Arial"/>
          <w:sz w:val="20"/>
        </w:rPr>
      </w:pPr>
      <w:r w:rsidRPr="001F129C">
        <w:rPr>
          <w:rFonts w:cs="Arial"/>
          <w:sz w:val="20"/>
        </w:rPr>
        <w:t>Nos preços ora contratados já estão inclusas todas as despesas com locomoção, alimentação, estadas, encargos e obrigações tributárias, sociais trabalhistas e previdenciárias incidentes, impostos, taxas e quaisquer outras despesas necessárias à plena execução do objeto contratado.</w:t>
      </w:r>
    </w:p>
    <w:p w:rsidR="004B7767" w:rsidRPr="001F129C" w:rsidRDefault="004B7767" w:rsidP="004B7767">
      <w:pPr>
        <w:pStyle w:val="Corpodetexto"/>
        <w:ind w:left="426"/>
        <w:rPr>
          <w:rFonts w:cs="Arial"/>
          <w:sz w:val="20"/>
        </w:rPr>
      </w:pPr>
    </w:p>
    <w:p w:rsidR="004B7767" w:rsidRPr="001F129C" w:rsidRDefault="004B7767" w:rsidP="004B7767">
      <w:pPr>
        <w:pStyle w:val="Corpodetexto"/>
        <w:numPr>
          <w:ilvl w:val="1"/>
          <w:numId w:val="9"/>
        </w:numPr>
        <w:suppressAutoHyphens/>
        <w:autoSpaceDE w:val="0"/>
        <w:ind w:left="426" w:hanging="426"/>
        <w:rPr>
          <w:rFonts w:cs="Arial"/>
          <w:sz w:val="20"/>
        </w:rPr>
      </w:pPr>
      <w:r w:rsidRPr="001F129C">
        <w:rPr>
          <w:rFonts w:cs="Arial"/>
          <w:sz w:val="20"/>
        </w:rPr>
        <w:t>O pagamento será realizado em até 30 (trinta) dias, contados da execução do objeto.</w:t>
      </w:r>
    </w:p>
    <w:p w:rsidR="004B7767" w:rsidRPr="001F129C" w:rsidRDefault="004B7767" w:rsidP="004B7767">
      <w:pPr>
        <w:pStyle w:val="Corpodetexto"/>
        <w:ind w:left="426"/>
        <w:rPr>
          <w:rFonts w:cs="Arial"/>
          <w:bCs/>
          <w:sz w:val="20"/>
        </w:rPr>
      </w:pPr>
    </w:p>
    <w:p w:rsidR="004B7767" w:rsidRPr="009C1FC2" w:rsidRDefault="004B7767" w:rsidP="004B7767">
      <w:pPr>
        <w:pStyle w:val="Ttulo"/>
        <w:numPr>
          <w:ilvl w:val="2"/>
          <w:numId w:val="9"/>
        </w:numPr>
        <w:suppressAutoHyphens/>
        <w:ind w:left="567" w:hanging="567"/>
        <w:jc w:val="both"/>
        <w:rPr>
          <w:rFonts w:cs="Arial"/>
          <w:b/>
          <w:sz w:val="20"/>
        </w:rPr>
      </w:pPr>
      <w:r w:rsidRPr="001F129C">
        <w:rPr>
          <w:rFonts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9C1FC2" w:rsidRPr="001F129C" w:rsidRDefault="009C1FC2" w:rsidP="009C1FC2">
      <w:pPr>
        <w:pStyle w:val="Ttulo"/>
        <w:suppressAutoHyphens/>
        <w:ind w:left="567"/>
        <w:jc w:val="both"/>
        <w:rPr>
          <w:rFonts w:cs="Arial"/>
          <w:b/>
          <w:sz w:val="20"/>
        </w:rPr>
      </w:pPr>
    </w:p>
    <w:p w:rsidR="004B7767" w:rsidRPr="009C1FC2" w:rsidRDefault="004B7767" w:rsidP="004B7767">
      <w:pPr>
        <w:pStyle w:val="Ttulo"/>
        <w:numPr>
          <w:ilvl w:val="2"/>
          <w:numId w:val="9"/>
        </w:numPr>
        <w:suppressAutoHyphens/>
        <w:ind w:left="567" w:hanging="578"/>
        <w:jc w:val="both"/>
        <w:rPr>
          <w:rFonts w:cs="Arial"/>
          <w:b/>
          <w:sz w:val="20"/>
        </w:rPr>
      </w:pPr>
      <w:r w:rsidRPr="001F129C">
        <w:rPr>
          <w:rFonts w:cs="Arial"/>
          <w:sz w:val="20"/>
        </w:rPr>
        <w:t xml:space="preserve">O pagamento será efetuado por meio de transferência bancária, </w:t>
      </w:r>
      <w:r w:rsidR="009C1FC2">
        <w:rPr>
          <w:rFonts w:cs="Arial"/>
          <w:sz w:val="20"/>
        </w:rPr>
        <w:t xml:space="preserve">no </w:t>
      </w:r>
      <w:r w:rsidRPr="001F129C">
        <w:rPr>
          <w:rFonts w:cs="Arial"/>
          <w:sz w:val="20"/>
        </w:rPr>
        <w:t>banco</w:t>
      </w:r>
      <w:r w:rsidR="009C1FC2">
        <w:rPr>
          <w:rFonts w:cs="Arial"/>
          <w:sz w:val="20"/>
        </w:rPr>
        <w:t xml:space="preserve"> do Brasil</w:t>
      </w:r>
      <w:r w:rsidRPr="001F129C">
        <w:rPr>
          <w:rFonts w:cs="Arial"/>
          <w:sz w:val="20"/>
        </w:rPr>
        <w:t>, agência</w:t>
      </w:r>
      <w:r w:rsidR="009C1FC2">
        <w:rPr>
          <w:rFonts w:cs="Arial"/>
          <w:sz w:val="20"/>
        </w:rPr>
        <w:t xml:space="preserve"> 0137-6, c/c 17811-x.</w:t>
      </w:r>
      <w:r w:rsidRPr="001F129C">
        <w:rPr>
          <w:rFonts w:cs="Arial"/>
          <w:sz w:val="20"/>
        </w:rPr>
        <w:t xml:space="preserve"> </w:t>
      </w:r>
      <w:proofErr w:type="gramStart"/>
      <w:r w:rsidRPr="001F129C">
        <w:rPr>
          <w:rFonts w:cs="Arial"/>
          <w:sz w:val="20"/>
        </w:rPr>
        <w:t>deverão</w:t>
      </w:r>
      <w:proofErr w:type="gramEnd"/>
      <w:r w:rsidRPr="001F129C">
        <w:rPr>
          <w:rFonts w:cs="Arial"/>
          <w:sz w:val="20"/>
        </w:rPr>
        <w:t xml:space="preserve"> ser informados pela proponente na proposta de preços.</w:t>
      </w:r>
    </w:p>
    <w:p w:rsidR="009C1FC2" w:rsidRPr="001F129C" w:rsidRDefault="009C1FC2" w:rsidP="009C1FC2">
      <w:pPr>
        <w:pStyle w:val="Ttulo"/>
        <w:suppressAutoHyphens/>
        <w:ind w:left="567"/>
        <w:jc w:val="both"/>
        <w:rPr>
          <w:rFonts w:cs="Arial"/>
          <w:b/>
          <w:sz w:val="20"/>
        </w:rPr>
      </w:pPr>
    </w:p>
    <w:p w:rsidR="004B7767" w:rsidRPr="001F129C" w:rsidRDefault="004B7767" w:rsidP="004B7767">
      <w:pPr>
        <w:pStyle w:val="Ttulo"/>
        <w:numPr>
          <w:ilvl w:val="2"/>
          <w:numId w:val="9"/>
        </w:numPr>
        <w:suppressAutoHyphens/>
        <w:ind w:left="567" w:hanging="567"/>
        <w:jc w:val="both"/>
        <w:rPr>
          <w:rFonts w:cs="Arial"/>
          <w:b/>
          <w:sz w:val="20"/>
        </w:rPr>
      </w:pPr>
      <w:r w:rsidRPr="001F129C">
        <w:rPr>
          <w:rFonts w:cs="Arial"/>
          <w:sz w:val="20"/>
        </w:rPr>
        <w:t xml:space="preserve">A Nota Fiscal ou outro documento fiscal correlato deverá ser emitido para a PREFEITURA DE JOAÇABA, CNPJ 82.939.380/0001-99, com sede na Avenida XV de Novembro, 378, centro, e ter a mesma Razão Social e CNPJ dos documentos apresentados por ocasião da habilitação, contendo </w:t>
      </w:r>
      <w:proofErr w:type="gramStart"/>
      <w:r w:rsidRPr="001F129C">
        <w:rPr>
          <w:rFonts w:cs="Arial"/>
          <w:sz w:val="20"/>
        </w:rPr>
        <w:t>ainda</w:t>
      </w:r>
      <w:proofErr w:type="gramEnd"/>
      <w:r w:rsidRPr="001F129C">
        <w:rPr>
          <w:rFonts w:cs="Arial"/>
          <w:sz w:val="20"/>
        </w:rPr>
        <w:t xml:space="preserve"> número do empenho e do processo licitatório.</w:t>
      </w:r>
    </w:p>
    <w:p w:rsidR="004B7767" w:rsidRPr="001F129C" w:rsidRDefault="004B7767" w:rsidP="004B7767">
      <w:pPr>
        <w:pStyle w:val="Ttulo"/>
        <w:numPr>
          <w:ilvl w:val="2"/>
          <w:numId w:val="9"/>
        </w:numPr>
        <w:suppressAutoHyphens/>
        <w:ind w:left="567" w:hanging="567"/>
        <w:jc w:val="both"/>
        <w:rPr>
          <w:rFonts w:cs="Arial"/>
          <w:b/>
          <w:sz w:val="20"/>
        </w:rPr>
      </w:pPr>
      <w:r w:rsidRPr="001F129C">
        <w:rPr>
          <w:rFonts w:cs="Arial"/>
          <w:sz w:val="20"/>
        </w:rPr>
        <w:t>A apresentação do documento fiscal que contrarie essas exigências inviabilizará o pagamento, isentando o CONTRATANTE</w:t>
      </w:r>
      <w:r w:rsidR="005C318D">
        <w:rPr>
          <w:rFonts w:cs="Arial"/>
          <w:sz w:val="20"/>
        </w:rPr>
        <w:t xml:space="preserve"> </w:t>
      </w:r>
      <w:r w:rsidRPr="001F129C">
        <w:rPr>
          <w:rFonts w:cs="Arial"/>
          <w:sz w:val="20"/>
        </w:rPr>
        <w:t xml:space="preserve">de ressarcimento de qualquer prejuízo que a </w:t>
      </w:r>
      <w:r w:rsidRPr="001F129C">
        <w:rPr>
          <w:rFonts w:cs="Arial"/>
          <w:caps/>
          <w:sz w:val="20"/>
        </w:rPr>
        <w:t>Contratada</w:t>
      </w:r>
      <w:r w:rsidRPr="001F129C">
        <w:rPr>
          <w:rFonts w:cs="Arial"/>
          <w:sz w:val="20"/>
        </w:rPr>
        <w:t xml:space="preserve"> venha a sofrer.</w:t>
      </w:r>
    </w:p>
    <w:p w:rsidR="004B7767" w:rsidRPr="001F129C" w:rsidRDefault="004B7767" w:rsidP="004B7767">
      <w:pPr>
        <w:pStyle w:val="Subttulo"/>
        <w:spacing w:before="0" w:after="0"/>
        <w:jc w:val="left"/>
        <w:rPr>
          <w:rFonts w:cs="Arial"/>
          <w:sz w:val="20"/>
          <w:szCs w:val="20"/>
        </w:rPr>
      </w:pPr>
    </w:p>
    <w:p w:rsidR="004B7767" w:rsidRPr="001F129C" w:rsidRDefault="004B7767" w:rsidP="004B7767">
      <w:pPr>
        <w:pStyle w:val="Ttulo"/>
        <w:numPr>
          <w:ilvl w:val="1"/>
          <w:numId w:val="9"/>
        </w:numPr>
        <w:suppressAutoHyphens/>
        <w:ind w:left="426" w:hanging="426"/>
        <w:jc w:val="both"/>
        <w:rPr>
          <w:rFonts w:cs="Arial"/>
          <w:b/>
          <w:sz w:val="20"/>
        </w:rPr>
      </w:pPr>
      <w:r w:rsidRPr="001F129C">
        <w:rPr>
          <w:rFonts w:cs="Arial"/>
          <w:sz w:val="20"/>
        </w:rPr>
        <w:t>Os preços não serão reajustados.</w:t>
      </w:r>
    </w:p>
    <w:p w:rsidR="004B7767" w:rsidRPr="001F129C" w:rsidRDefault="004B7767" w:rsidP="004B7767">
      <w:pPr>
        <w:tabs>
          <w:tab w:val="left" w:pos="720"/>
        </w:tabs>
        <w:ind w:firstLine="720"/>
        <w:jc w:val="both"/>
        <w:rPr>
          <w:rFonts w:ascii="Arial" w:hAnsi="Arial" w:cs="Arial"/>
          <w:sz w:val="20"/>
        </w:rPr>
      </w:pPr>
    </w:p>
    <w:p w:rsidR="004B7767" w:rsidRPr="001F129C" w:rsidRDefault="004B7767" w:rsidP="004B7767">
      <w:pPr>
        <w:numPr>
          <w:ilvl w:val="1"/>
          <w:numId w:val="9"/>
        </w:numPr>
        <w:tabs>
          <w:tab w:val="left" w:pos="426"/>
        </w:tabs>
        <w:suppressAutoHyphens/>
        <w:ind w:left="426" w:hanging="426"/>
        <w:jc w:val="both"/>
        <w:rPr>
          <w:rFonts w:ascii="Arial" w:hAnsi="Arial" w:cs="Arial"/>
          <w:sz w:val="20"/>
        </w:rPr>
      </w:pPr>
      <w:r w:rsidRPr="001F129C">
        <w:rPr>
          <w:rFonts w:ascii="Arial" w:hAnsi="Arial" w:cs="Arial"/>
          <w:sz w:val="20"/>
        </w:rPr>
        <w:t>Os preços somente serão revisados quando houver alterações dos valores, devidamente comprovadas, podendo ocorrer nos termos do art. 65 da Lei 8.666/93 e alterações, mediante requerimento devidamente instruído a ser formalizado pela CONTRATADA.</w:t>
      </w:r>
    </w:p>
    <w:p w:rsidR="004B7767" w:rsidRPr="001F129C" w:rsidRDefault="004B7767" w:rsidP="004B7767">
      <w:pPr>
        <w:ind w:firstLine="1985"/>
        <w:jc w:val="both"/>
        <w:rPr>
          <w:rFonts w:ascii="Arial" w:hAnsi="Arial" w:cs="Arial"/>
          <w:sz w:val="20"/>
          <w:u w:val="single"/>
        </w:rPr>
      </w:pPr>
    </w:p>
    <w:p w:rsidR="004B7767" w:rsidRPr="001F129C" w:rsidRDefault="004B7767" w:rsidP="004B7767">
      <w:pPr>
        <w:ind w:firstLine="1985"/>
        <w:jc w:val="both"/>
        <w:rPr>
          <w:rFonts w:ascii="Arial" w:hAnsi="Arial" w:cs="Arial"/>
          <w:sz w:val="20"/>
          <w:u w:val="single"/>
        </w:rPr>
      </w:pPr>
    </w:p>
    <w:p w:rsidR="004B7767" w:rsidRPr="001F129C" w:rsidRDefault="004B7767" w:rsidP="004B7767">
      <w:pPr>
        <w:jc w:val="both"/>
        <w:rPr>
          <w:rFonts w:ascii="Arial" w:hAnsi="Arial" w:cs="Arial"/>
          <w:b/>
          <w:sz w:val="20"/>
        </w:rPr>
      </w:pPr>
      <w:r w:rsidRPr="001F129C">
        <w:rPr>
          <w:rFonts w:ascii="Arial" w:hAnsi="Arial" w:cs="Arial"/>
          <w:b/>
          <w:sz w:val="20"/>
        </w:rPr>
        <w:t xml:space="preserve">CLÁUSULA TERCEIRA - </w:t>
      </w:r>
      <w:r w:rsidRPr="001F129C">
        <w:rPr>
          <w:rFonts w:ascii="Arial" w:hAnsi="Arial" w:cs="Arial"/>
          <w:b/>
          <w:bCs/>
          <w:sz w:val="20"/>
        </w:rPr>
        <w:t>DA VIGÊNCIA E DO ACOMPANHAMENTO</w:t>
      </w:r>
    </w:p>
    <w:p w:rsidR="004B7767" w:rsidRPr="001F129C" w:rsidRDefault="004B7767" w:rsidP="004B7767">
      <w:pPr>
        <w:jc w:val="both"/>
        <w:rPr>
          <w:rFonts w:ascii="Arial" w:hAnsi="Arial" w:cs="Arial"/>
          <w:sz w:val="20"/>
        </w:rPr>
      </w:pPr>
    </w:p>
    <w:p w:rsidR="004B7767" w:rsidRPr="001F129C" w:rsidRDefault="004B7767" w:rsidP="004B7767">
      <w:pPr>
        <w:numPr>
          <w:ilvl w:val="1"/>
          <w:numId w:val="13"/>
        </w:numPr>
        <w:jc w:val="both"/>
        <w:rPr>
          <w:rFonts w:ascii="Arial" w:hAnsi="Arial" w:cs="Arial"/>
          <w:snapToGrid w:val="0"/>
          <w:sz w:val="20"/>
        </w:rPr>
      </w:pPr>
      <w:r w:rsidRPr="001F129C">
        <w:rPr>
          <w:rFonts w:ascii="Arial" w:hAnsi="Arial" w:cs="Arial"/>
          <w:snapToGrid w:val="0"/>
          <w:sz w:val="20"/>
        </w:rPr>
        <w:t xml:space="preserve">O presente contrato terá </w:t>
      </w:r>
      <w:r w:rsidRPr="001F129C">
        <w:rPr>
          <w:rFonts w:ascii="Arial" w:hAnsi="Arial" w:cs="Arial"/>
          <w:b/>
          <w:snapToGrid w:val="0"/>
          <w:sz w:val="20"/>
        </w:rPr>
        <w:t>vigência até 30 de setembro de 2017</w:t>
      </w:r>
      <w:r w:rsidRPr="001F129C">
        <w:rPr>
          <w:rFonts w:ascii="Arial" w:hAnsi="Arial" w:cs="Arial"/>
          <w:sz w:val="20"/>
        </w:rPr>
        <w:t xml:space="preserve">, </w:t>
      </w:r>
      <w:r w:rsidRPr="001F129C">
        <w:rPr>
          <w:rFonts w:ascii="Arial" w:hAnsi="Arial" w:cs="Arial"/>
          <w:snapToGrid w:val="0"/>
          <w:sz w:val="20"/>
        </w:rPr>
        <w:t>com início contado a partir da data da assinatura do mesmo.</w:t>
      </w:r>
    </w:p>
    <w:p w:rsidR="004B7767" w:rsidRPr="001F129C" w:rsidRDefault="004B7767" w:rsidP="004B7767">
      <w:pPr>
        <w:ind w:left="360"/>
        <w:jc w:val="both"/>
        <w:rPr>
          <w:rFonts w:ascii="Arial" w:hAnsi="Arial" w:cs="Arial"/>
          <w:snapToGrid w:val="0"/>
          <w:sz w:val="20"/>
        </w:rPr>
      </w:pPr>
    </w:p>
    <w:p w:rsidR="004B7767" w:rsidRPr="001F129C" w:rsidRDefault="004B7767" w:rsidP="004B7767">
      <w:pPr>
        <w:numPr>
          <w:ilvl w:val="1"/>
          <w:numId w:val="13"/>
        </w:numPr>
        <w:ind w:left="426" w:hanging="426"/>
        <w:jc w:val="both"/>
        <w:rPr>
          <w:rFonts w:ascii="Arial" w:hAnsi="Arial" w:cs="Arial"/>
          <w:snapToGrid w:val="0"/>
          <w:sz w:val="20"/>
        </w:rPr>
      </w:pPr>
      <w:r w:rsidRPr="001F129C">
        <w:rPr>
          <w:rFonts w:ascii="Arial" w:hAnsi="Arial" w:cs="Arial"/>
          <w:sz w:val="20"/>
        </w:rPr>
        <w:t>A execução do contrato deverá ser acompanhada e fiscalizada pelos</w:t>
      </w:r>
      <w:r w:rsidR="00B2747C">
        <w:rPr>
          <w:rFonts w:ascii="Arial" w:hAnsi="Arial" w:cs="Arial"/>
          <w:sz w:val="20"/>
        </w:rPr>
        <w:t xml:space="preserve"> </w:t>
      </w:r>
      <w:r w:rsidRPr="001F129C">
        <w:rPr>
          <w:rFonts w:ascii="Arial" w:hAnsi="Arial" w:cs="Arial"/>
          <w:sz w:val="20"/>
        </w:rPr>
        <w:t>servidores</w:t>
      </w:r>
      <w:r w:rsidR="00B2747C">
        <w:rPr>
          <w:rFonts w:ascii="Arial" w:hAnsi="Arial" w:cs="Arial"/>
          <w:sz w:val="20"/>
        </w:rPr>
        <w:t xml:space="preserve"> </w:t>
      </w:r>
      <w:r w:rsidRPr="001F129C">
        <w:rPr>
          <w:rFonts w:ascii="Arial" w:hAnsi="Arial" w:cs="Arial"/>
          <w:sz w:val="20"/>
        </w:rPr>
        <w:t>GUSTAVO DEON e RICARDO MASSIGNAN, que anotarão</w:t>
      </w:r>
      <w:r w:rsidR="00B2747C">
        <w:rPr>
          <w:rFonts w:ascii="Arial" w:hAnsi="Arial" w:cs="Arial"/>
          <w:sz w:val="20"/>
        </w:rPr>
        <w:t xml:space="preserve"> </w:t>
      </w:r>
      <w:r w:rsidRPr="001F129C">
        <w:rPr>
          <w:rFonts w:ascii="Arial" w:hAnsi="Arial" w:cs="Arial"/>
          <w:sz w:val="20"/>
        </w:rPr>
        <w:t>em registro próprio todas as ocorrências, determinando o que for necessário à regularização das faltas ou defeitos observados</w:t>
      </w:r>
      <w:r w:rsidRPr="001F129C">
        <w:rPr>
          <w:rFonts w:ascii="Arial" w:hAnsi="Arial" w:cs="Arial"/>
          <w:snapToGrid w:val="0"/>
          <w:sz w:val="20"/>
        </w:rPr>
        <w:t>.</w:t>
      </w:r>
    </w:p>
    <w:p w:rsidR="004B7767" w:rsidRPr="001F129C" w:rsidRDefault="004B7767" w:rsidP="004B7767">
      <w:pPr>
        <w:numPr>
          <w:ilvl w:val="2"/>
          <w:numId w:val="13"/>
        </w:numPr>
        <w:ind w:left="567" w:hanging="567"/>
        <w:jc w:val="both"/>
        <w:rPr>
          <w:rFonts w:ascii="Arial" w:hAnsi="Arial" w:cs="Arial"/>
          <w:snapToGrid w:val="0"/>
          <w:sz w:val="20"/>
        </w:rPr>
      </w:pPr>
      <w:r w:rsidRPr="001F129C">
        <w:rPr>
          <w:rFonts w:ascii="Arial" w:hAnsi="Arial" w:cs="Arial"/>
          <w:sz w:val="20"/>
        </w:rPr>
        <w:t>Não obstante o fato de a CONTRATADA ser a única e exclusiva responsável pela execução dos serviços, o Município, através de seus servidores ou de prepostos formalmente designados, sem restringir a plenitude daquela responsabilidade, exercerá a mais ampla e completa fiscalização dos serviços em execução.</w:t>
      </w:r>
    </w:p>
    <w:p w:rsidR="004B7767" w:rsidRPr="001F129C" w:rsidRDefault="004B7767" w:rsidP="004B7767">
      <w:pPr>
        <w:numPr>
          <w:ilvl w:val="2"/>
          <w:numId w:val="13"/>
        </w:numPr>
        <w:ind w:left="567" w:hanging="567"/>
        <w:jc w:val="both"/>
        <w:rPr>
          <w:rFonts w:ascii="Arial" w:hAnsi="Arial" w:cs="Arial"/>
          <w:snapToGrid w:val="0"/>
          <w:sz w:val="20"/>
        </w:rPr>
      </w:pPr>
      <w:r w:rsidRPr="001F129C">
        <w:rPr>
          <w:rFonts w:ascii="Arial" w:hAnsi="Arial" w:cs="Arial"/>
          <w:sz w:val="20"/>
        </w:rPr>
        <w:lastRenderedPageBreak/>
        <w:t>A fiscalização exercerá controle em relação à quantidade e particularmente à qualidade dos serviços executados, a fim de possibilitar a aplicação das penalidades previstas, quando desatendidas as disposições a elas relativas.</w:t>
      </w:r>
    </w:p>
    <w:p w:rsidR="004B7767" w:rsidRPr="001F129C" w:rsidRDefault="004B7767" w:rsidP="004B7767">
      <w:pPr>
        <w:numPr>
          <w:ilvl w:val="2"/>
          <w:numId w:val="13"/>
        </w:numPr>
        <w:ind w:left="567" w:hanging="567"/>
        <w:jc w:val="both"/>
        <w:rPr>
          <w:rFonts w:ascii="Arial" w:hAnsi="Arial" w:cs="Arial"/>
          <w:snapToGrid w:val="0"/>
          <w:sz w:val="20"/>
        </w:rPr>
      </w:pPr>
      <w:r w:rsidRPr="001F129C">
        <w:rPr>
          <w:rFonts w:ascii="Arial" w:hAnsi="Arial" w:cs="Arial"/>
          <w:sz w:val="20"/>
        </w:rPr>
        <w:t>A fiscalização poderá ordenar a qualquer momento, sem prejuízo de outras sanções cabíveis ao caso, a paralisação dos serviços sempre que a CONTRATADA deixar de cumprir o contido com as exigências do Edital e seus anexos.</w:t>
      </w:r>
    </w:p>
    <w:p w:rsidR="004B7767" w:rsidRPr="001F129C" w:rsidRDefault="004B7767" w:rsidP="004B7767">
      <w:pPr>
        <w:ind w:left="567"/>
        <w:jc w:val="both"/>
        <w:rPr>
          <w:rFonts w:ascii="Arial" w:hAnsi="Arial" w:cs="Arial"/>
          <w:snapToGrid w:val="0"/>
          <w:sz w:val="20"/>
        </w:rPr>
      </w:pPr>
    </w:p>
    <w:p w:rsidR="004B7767" w:rsidRPr="001F129C" w:rsidRDefault="004B7767" w:rsidP="004B7767">
      <w:pPr>
        <w:ind w:left="567"/>
        <w:jc w:val="both"/>
        <w:rPr>
          <w:rFonts w:ascii="Arial" w:hAnsi="Arial" w:cs="Arial"/>
          <w:snapToGrid w:val="0"/>
          <w:sz w:val="20"/>
        </w:rPr>
      </w:pPr>
    </w:p>
    <w:p w:rsidR="004B7767" w:rsidRPr="001F129C" w:rsidRDefault="004B7767" w:rsidP="004B7767">
      <w:pPr>
        <w:pStyle w:val="Ttulo2"/>
        <w:tabs>
          <w:tab w:val="left" w:pos="0"/>
        </w:tabs>
        <w:rPr>
          <w:rFonts w:cs="Arial"/>
          <w:sz w:val="20"/>
        </w:rPr>
      </w:pPr>
      <w:r w:rsidRPr="001F129C">
        <w:rPr>
          <w:rFonts w:cs="Arial"/>
          <w:sz w:val="20"/>
        </w:rPr>
        <w:t>CLAUSULA QUARTA - DA DOTAÇÃO ORÇAMENTÁRIA</w:t>
      </w:r>
    </w:p>
    <w:p w:rsidR="004B7767" w:rsidRPr="001F129C" w:rsidRDefault="004B7767" w:rsidP="004B7767">
      <w:pPr>
        <w:jc w:val="both"/>
        <w:rPr>
          <w:rFonts w:ascii="Arial" w:hAnsi="Arial" w:cs="Arial"/>
          <w:sz w:val="20"/>
        </w:rPr>
      </w:pPr>
    </w:p>
    <w:p w:rsidR="004B7767" w:rsidRPr="001F129C" w:rsidRDefault="004B7767" w:rsidP="004B7767">
      <w:pPr>
        <w:numPr>
          <w:ilvl w:val="1"/>
          <w:numId w:val="14"/>
        </w:numPr>
        <w:suppressAutoHyphens/>
        <w:ind w:left="426" w:hanging="426"/>
        <w:jc w:val="both"/>
        <w:rPr>
          <w:rFonts w:ascii="Arial" w:hAnsi="Arial" w:cs="Arial"/>
          <w:sz w:val="20"/>
        </w:rPr>
      </w:pPr>
      <w:r w:rsidRPr="001F129C">
        <w:rPr>
          <w:rFonts w:ascii="Arial" w:hAnsi="Arial" w:cs="Arial"/>
          <w:sz w:val="20"/>
        </w:rPr>
        <w:t>As despesas provenientes da execução do presente contrato correrão por conta das seguintes dotações orçamentárias:</w:t>
      </w:r>
    </w:p>
    <w:p w:rsidR="004B7767" w:rsidRPr="001F129C" w:rsidRDefault="004B7767" w:rsidP="004B7767">
      <w:pPr>
        <w:ind w:firstLine="708"/>
        <w:jc w:val="both"/>
        <w:rPr>
          <w:rFonts w:ascii="Arial" w:hAnsi="Arial" w:cs="Arial"/>
          <w:sz w:val="20"/>
        </w:rPr>
      </w:pPr>
    </w:p>
    <w:p w:rsidR="004B7767" w:rsidRPr="001F129C" w:rsidRDefault="004B7767" w:rsidP="004B7767">
      <w:pPr>
        <w:pStyle w:val="Recuodecorpodetexto22"/>
        <w:ind w:left="567" w:firstLine="0"/>
        <w:rPr>
          <w:rFonts w:ascii="Arial" w:hAnsi="Arial" w:cs="Arial"/>
          <w:sz w:val="20"/>
        </w:rPr>
      </w:pPr>
      <w:proofErr w:type="gramStart"/>
      <w:r w:rsidRPr="001F129C">
        <w:rPr>
          <w:rFonts w:ascii="Arial" w:hAnsi="Arial" w:cs="Arial"/>
          <w:sz w:val="20"/>
        </w:rPr>
        <w:t>2.132 – COMEMORAÇÃO</w:t>
      </w:r>
      <w:proofErr w:type="gramEnd"/>
      <w:r w:rsidRPr="001F129C">
        <w:rPr>
          <w:rFonts w:ascii="Arial" w:hAnsi="Arial" w:cs="Arial"/>
          <w:sz w:val="20"/>
        </w:rPr>
        <w:t xml:space="preserve"> DO CENTENÁRIO DO MUNICÍPIO</w:t>
      </w:r>
    </w:p>
    <w:p w:rsidR="004B7767" w:rsidRPr="001F129C" w:rsidRDefault="004B7767" w:rsidP="004B7767">
      <w:pPr>
        <w:pStyle w:val="Recuodecorpodetexto22"/>
        <w:ind w:left="567" w:firstLine="0"/>
        <w:rPr>
          <w:rFonts w:ascii="Arial" w:hAnsi="Arial" w:cs="Arial"/>
          <w:sz w:val="20"/>
        </w:rPr>
      </w:pPr>
      <w:r w:rsidRPr="001F129C">
        <w:rPr>
          <w:rFonts w:ascii="Arial" w:hAnsi="Arial" w:cs="Arial"/>
          <w:sz w:val="20"/>
        </w:rPr>
        <w:t xml:space="preserve">34 - 3.3.90.00.00.00.00.00.01.0000 – Aplicações Diretas </w:t>
      </w:r>
    </w:p>
    <w:p w:rsidR="004B7767" w:rsidRPr="001F129C" w:rsidRDefault="004B7767" w:rsidP="004B7767">
      <w:pPr>
        <w:ind w:firstLine="426"/>
        <w:jc w:val="both"/>
        <w:rPr>
          <w:rFonts w:ascii="Arial" w:hAnsi="Arial" w:cs="Arial"/>
          <w:sz w:val="20"/>
        </w:rPr>
      </w:pPr>
    </w:p>
    <w:p w:rsidR="004B7767" w:rsidRPr="001F129C" w:rsidRDefault="004B7767" w:rsidP="004B7767">
      <w:pPr>
        <w:pStyle w:val="Ttulo2"/>
        <w:tabs>
          <w:tab w:val="left" w:pos="0"/>
        </w:tabs>
        <w:rPr>
          <w:rFonts w:cs="Arial"/>
          <w:sz w:val="20"/>
        </w:rPr>
      </w:pPr>
      <w:r w:rsidRPr="001F129C">
        <w:rPr>
          <w:rFonts w:cs="Arial"/>
          <w:sz w:val="20"/>
        </w:rPr>
        <w:t>CLÁUSULA QUINTA - DAS RESPONSABILIDADES</w:t>
      </w:r>
    </w:p>
    <w:p w:rsidR="004B7767" w:rsidRPr="001F129C" w:rsidRDefault="004B7767" w:rsidP="004B7767">
      <w:pPr>
        <w:jc w:val="both"/>
        <w:rPr>
          <w:rFonts w:ascii="Arial" w:hAnsi="Arial" w:cs="Arial"/>
          <w:sz w:val="20"/>
        </w:rPr>
      </w:pPr>
    </w:p>
    <w:p w:rsidR="004B7767" w:rsidRPr="001F129C" w:rsidRDefault="004B7767" w:rsidP="004B7767">
      <w:pPr>
        <w:pStyle w:val="Ttulo2"/>
        <w:numPr>
          <w:ilvl w:val="1"/>
          <w:numId w:val="10"/>
        </w:numPr>
        <w:tabs>
          <w:tab w:val="left" w:pos="426"/>
        </w:tabs>
        <w:suppressAutoHyphens/>
        <w:autoSpaceDE w:val="0"/>
        <w:ind w:left="426" w:hanging="426"/>
        <w:rPr>
          <w:rFonts w:cs="Arial"/>
          <w:b w:val="0"/>
          <w:sz w:val="20"/>
        </w:rPr>
      </w:pPr>
      <w:r w:rsidRPr="001F129C">
        <w:rPr>
          <w:rFonts w:cs="Arial"/>
          <w:b w:val="0"/>
          <w:sz w:val="20"/>
        </w:rPr>
        <w:t>Responsabilidades do CONTRATANTE:</w:t>
      </w:r>
    </w:p>
    <w:p w:rsidR="004B7767" w:rsidRPr="001F129C" w:rsidRDefault="004B7767" w:rsidP="004B7767">
      <w:pPr>
        <w:rPr>
          <w:rFonts w:ascii="Arial" w:hAnsi="Arial" w:cs="Arial"/>
          <w:sz w:val="20"/>
        </w:rPr>
      </w:pPr>
    </w:p>
    <w:p w:rsidR="004B7767" w:rsidRPr="001F129C" w:rsidRDefault="004B7767" w:rsidP="004B7767">
      <w:pPr>
        <w:numPr>
          <w:ilvl w:val="2"/>
          <w:numId w:val="10"/>
        </w:numPr>
        <w:suppressAutoHyphens/>
        <w:ind w:left="567" w:hanging="567"/>
        <w:jc w:val="both"/>
        <w:rPr>
          <w:rFonts w:ascii="Arial" w:hAnsi="Arial" w:cs="Arial"/>
          <w:sz w:val="20"/>
        </w:rPr>
      </w:pPr>
      <w:r w:rsidRPr="001F129C">
        <w:rPr>
          <w:rFonts w:ascii="Arial" w:hAnsi="Arial" w:cs="Arial"/>
          <w:sz w:val="20"/>
        </w:rPr>
        <w:t>Tomar todas as providências necessárias à execução e fiscalização do presente contrato.</w:t>
      </w:r>
    </w:p>
    <w:p w:rsidR="004B7767" w:rsidRPr="001F129C" w:rsidRDefault="004B7767" w:rsidP="004B7767">
      <w:pPr>
        <w:numPr>
          <w:ilvl w:val="2"/>
          <w:numId w:val="10"/>
        </w:numPr>
        <w:suppressAutoHyphens/>
        <w:ind w:left="567" w:hanging="567"/>
        <w:jc w:val="both"/>
        <w:rPr>
          <w:rFonts w:ascii="Arial" w:hAnsi="Arial" w:cs="Arial"/>
          <w:sz w:val="20"/>
        </w:rPr>
      </w:pPr>
      <w:r w:rsidRPr="001F129C">
        <w:rPr>
          <w:rFonts w:ascii="Arial" w:hAnsi="Arial" w:cs="Arial"/>
          <w:sz w:val="20"/>
        </w:rPr>
        <w:t>Providenciar a publicação resumida do presente contrato até o 5º (quinto) dia útil do mês seguinte ao de sua assinatura.</w:t>
      </w:r>
    </w:p>
    <w:p w:rsidR="004B7767" w:rsidRPr="001F129C" w:rsidRDefault="004B7767" w:rsidP="004B7767">
      <w:pPr>
        <w:numPr>
          <w:ilvl w:val="2"/>
          <w:numId w:val="10"/>
        </w:numPr>
        <w:suppressAutoHyphens/>
        <w:ind w:left="567" w:hanging="567"/>
        <w:jc w:val="both"/>
        <w:rPr>
          <w:rFonts w:ascii="Arial" w:hAnsi="Arial" w:cs="Arial"/>
          <w:sz w:val="20"/>
        </w:rPr>
      </w:pPr>
      <w:r w:rsidRPr="001F129C">
        <w:rPr>
          <w:rFonts w:ascii="Arial" w:hAnsi="Arial" w:cs="Arial"/>
          <w:sz w:val="20"/>
        </w:rPr>
        <w:t>Colocar a disposição da CONTRATADA a estrutura administrativa necessária à plena efetivação das atividades contratadas.</w:t>
      </w:r>
    </w:p>
    <w:p w:rsidR="004B7767" w:rsidRPr="001F129C" w:rsidRDefault="004B7767" w:rsidP="004B7767">
      <w:pPr>
        <w:numPr>
          <w:ilvl w:val="2"/>
          <w:numId w:val="10"/>
        </w:numPr>
        <w:suppressAutoHyphens/>
        <w:ind w:left="567" w:hanging="567"/>
        <w:jc w:val="both"/>
        <w:rPr>
          <w:rFonts w:ascii="Arial" w:hAnsi="Arial" w:cs="Arial"/>
          <w:sz w:val="20"/>
        </w:rPr>
      </w:pPr>
      <w:r w:rsidRPr="001F129C">
        <w:rPr>
          <w:rFonts w:ascii="Arial" w:hAnsi="Arial" w:cs="Arial"/>
          <w:sz w:val="20"/>
        </w:rPr>
        <w:t>Efetuar o pagamento à CONTRATADA, de acordo com a cláusula terceira deste instrumento.</w:t>
      </w:r>
    </w:p>
    <w:p w:rsidR="004B7767" w:rsidRPr="001F129C" w:rsidRDefault="004B7767" w:rsidP="004B7767">
      <w:pPr>
        <w:numPr>
          <w:ilvl w:val="2"/>
          <w:numId w:val="10"/>
        </w:numPr>
        <w:suppressAutoHyphens/>
        <w:ind w:left="567" w:hanging="567"/>
        <w:jc w:val="both"/>
        <w:rPr>
          <w:rFonts w:ascii="Arial" w:hAnsi="Arial" w:cs="Arial"/>
          <w:sz w:val="20"/>
        </w:rPr>
      </w:pPr>
      <w:r w:rsidRPr="001F129C">
        <w:rPr>
          <w:rFonts w:ascii="Arial" w:hAnsi="Arial" w:cs="Arial"/>
          <w:sz w:val="20"/>
        </w:rPr>
        <w:t xml:space="preserve">Emitir, através do setor competente, a </w:t>
      </w:r>
      <w:r w:rsidRPr="001F129C">
        <w:rPr>
          <w:rFonts w:ascii="Arial" w:hAnsi="Arial" w:cs="Arial"/>
          <w:bCs/>
          <w:sz w:val="20"/>
        </w:rPr>
        <w:t>Ordem de Serviço</w:t>
      </w:r>
      <w:r w:rsidRPr="001F129C">
        <w:rPr>
          <w:rFonts w:ascii="Arial" w:hAnsi="Arial" w:cs="Arial"/>
          <w:sz w:val="20"/>
        </w:rPr>
        <w:t>.</w:t>
      </w:r>
    </w:p>
    <w:p w:rsidR="004B7767" w:rsidRPr="001F129C" w:rsidRDefault="004B7767" w:rsidP="004B7767">
      <w:pPr>
        <w:tabs>
          <w:tab w:val="left" w:pos="0"/>
        </w:tabs>
        <w:rPr>
          <w:rFonts w:ascii="Arial" w:hAnsi="Arial" w:cs="Arial"/>
          <w:b/>
          <w:bCs/>
          <w:sz w:val="20"/>
        </w:rPr>
      </w:pPr>
    </w:p>
    <w:p w:rsidR="004B7767" w:rsidRPr="001F129C" w:rsidRDefault="004B7767" w:rsidP="004B7767">
      <w:pPr>
        <w:pStyle w:val="Ttulo2"/>
        <w:numPr>
          <w:ilvl w:val="1"/>
          <w:numId w:val="10"/>
        </w:numPr>
        <w:tabs>
          <w:tab w:val="left" w:pos="0"/>
        </w:tabs>
        <w:suppressAutoHyphens/>
        <w:autoSpaceDE w:val="0"/>
        <w:ind w:left="426" w:hanging="426"/>
        <w:rPr>
          <w:rFonts w:cs="Arial"/>
          <w:b w:val="0"/>
          <w:sz w:val="20"/>
        </w:rPr>
      </w:pPr>
      <w:r w:rsidRPr="001F129C">
        <w:rPr>
          <w:rFonts w:cs="Arial"/>
          <w:b w:val="0"/>
          <w:sz w:val="20"/>
        </w:rPr>
        <w:t>Responsabilidades da CONTRATADA:</w:t>
      </w:r>
    </w:p>
    <w:p w:rsidR="004B7767" w:rsidRPr="001F129C" w:rsidRDefault="004B7767" w:rsidP="004B7767">
      <w:pPr>
        <w:rPr>
          <w:rFonts w:ascii="Arial" w:hAnsi="Arial" w:cs="Arial"/>
          <w:sz w:val="20"/>
        </w:rPr>
      </w:pPr>
    </w:p>
    <w:p w:rsidR="004B7767" w:rsidRPr="001F129C" w:rsidRDefault="004B7767" w:rsidP="004B7767">
      <w:pPr>
        <w:pStyle w:val="Ttulo"/>
        <w:numPr>
          <w:ilvl w:val="2"/>
          <w:numId w:val="10"/>
        </w:numPr>
        <w:ind w:left="567" w:hanging="567"/>
        <w:jc w:val="both"/>
        <w:rPr>
          <w:rFonts w:cs="Arial"/>
          <w:b/>
          <w:bCs/>
          <w:sz w:val="20"/>
        </w:rPr>
      </w:pPr>
      <w:r w:rsidRPr="001F129C">
        <w:rPr>
          <w:rFonts w:cs="Arial"/>
          <w:bCs/>
          <w:sz w:val="20"/>
        </w:rPr>
        <w:t>Executar o objeto de acordo com o disposto na cláusula primeira do presente contrato.</w:t>
      </w:r>
    </w:p>
    <w:p w:rsidR="004B7767" w:rsidRPr="001F129C" w:rsidRDefault="004B7767" w:rsidP="004B7767">
      <w:pPr>
        <w:pStyle w:val="Ttulo"/>
        <w:numPr>
          <w:ilvl w:val="2"/>
          <w:numId w:val="10"/>
        </w:numPr>
        <w:ind w:left="567" w:hanging="567"/>
        <w:jc w:val="both"/>
        <w:rPr>
          <w:rFonts w:cs="Arial"/>
          <w:b/>
          <w:bCs/>
          <w:sz w:val="20"/>
        </w:rPr>
      </w:pPr>
      <w:r w:rsidRPr="001F129C">
        <w:rPr>
          <w:rFonts w:cs="Arial"/>
          <w:bCs/>
          <w:sz w:val="20"/>
        </w:rPr>
        <w:t>Manter, durante a execução do contrato todas as condições de habilitação previstas no Edital e em compatibilidade com as obrigações assumidas.</w:t>
      </w:r>
    </w:p>
    <w:p w:rsidR="004B7767" w:rsidRPr="001F129C" w:rsidRDefault="004B7767" w:rsidP="004B7767">
      <w:pPr>
        <w:pStyle w:val="Ttulo"/>
        <w:numPr>
          <w:ilvl w:val="2"/>
          <w:numId w:val="10"/>
        </w:numPr>
        <w:ind w:left="567" w:hanging="567"/>
        <w:jc w:val="both"/>
        <w:rPr>
          <w:rFonts w:cs="Arial"/>
          <w:b/>
          <w:bCs/>
          <w:sz w:val="20"/>
        </w:rPr>
      </w:pPr>
      <w:r w:rsidRPr="001F129C">
        <w:rPr>
          <w:rFonts w:cs="Arial"/>
          <w:bCs/>
          <w:sz w:val="20"/>
        </w:rPr>
        <w:t>Responsabilizar-se por eventuais danos causados à Administração ou a terceiros, decorrentes de sua culpa ou dolo na execução do contrato.</w:t>
      </w:r>
    </w:p>
    <w:p w:rsidR="004B7767" w:rsidRPr="001F129C" w:rsidRDefault="004B7767" w:rsidP="004B7767">
      <w:pPr>
        <w:pStyle w:val="Ttulo"/>
        <w:numPr>
          <w:ilvl w:val="2"/>
          <w:numId w:val="10"/>
        </w:numPr>
        <w:ind w:left="567" w:hanging="567"/>
        <w:jc w:val="both"/>
        <w:rPr>
          <w:rFonts w:cs="Arial"/>
          <w:b/>
          <w:bCs/>
          <w:sz w:val="20"/>
        </w:rPr>
      </w:pPr>
      <w:r w:rsidRPr="001F129C">
        <w:rPr>
          <w:rFonts w:cs="Arial"/>
          <w:bCs/>
          <w:sz w:val="20"/>
        </w:rPr>
        <w:t>Responsabilizar-se pelos custos inerentes a encargos tributários, sociais, fiscais, trabalhistas, previdenciários, securitários e de gerenciamento, resultantes da execução do contrato.</w:t>
      </w:r>
    </w:p>
    <w:p w:rsidR="004B7767" w:rsidRPr="001F129C" w:rsidRDefault="004B7767" w:rsidP="004B7767">
      <w:pPr>
        <w:pStyle w:val="Ttulo"/>
        <w:numPr>
          <w:ilvl w:val="2"/>
          <w:numId w:val="10"/>
        </w:numPr>
        <w:ind w:left="567" w:hanging="567"/>
        <w:jc w:val="both"/>
        <w:rPr>
          <w:rFonts w:cs="Arial"/>
          <w:b/>
          <w:bCs/>
          <w:sz w:val="20"/>
        </w:rPr>
      </w:pPr>
      <w:r w:rsidRPr="001F129C">
        <w:rPr>
          <w:rFonts w:cs="Arial"/>
          <w:bCs/>
          <w:snapToGrid w:val="0"/>
          <w:sz w:val="20"/>
        </w:rPr>
        <w:t>Facilitar todas as atividades de fiscalização da execução do contrato.</w:t>
      </w:r>
    </w:p>
    <w:p w:rsidR="004B7767" w:rsidRPr="001F129C" w:rsidRDefault="004B7767" w:rsidP="004B7767">
      <w:pPr>
        <w:pStyle w:val="Ttulo"/>
        <w:numPr>
          <w:ilvl w:val="2"/>
          <w:numId w:val="10"/>
        </w:numPr>
        <w:ind w:left="567" w:hanging="567"/>
        <w:jc w:val="both"/>
        <w:rPr>
          <w:rFonts w:cs="Arial"/>
          <w:b/>
          <w:bCs/>
          <w:sz w:val="20"/>
        </w:rPr>
      </w:pPr>
      <w:r w:rsidRPr="001F129C">
        <w:rPr>
          <w:rFonts w:cs="Arial"/>
          <w:sz w:val="20"/>
        </w:rPr>
        <w:t>Promover a sinalização de advertência, de identificação e outras necessárias à execução dos serviços.</w:t>
      </w:r>
    </w:p>
    <w:p w:rsidR="004B7767" w:rsidRPr="001F129C" w:rsidRDefault="004B7767" w:rsidP="004B7767">
      <w:pPr>
        <w:pStyle w:val="Ttulo"/>
        <w:numPr>
          <w:ilvl w:val="2"/>
          <w:numId w:val="10"/>
        </w:numPr>
        <w:ind w:left="567" w:hanging="567"/>
        <w:jc w:val="both"/>
        <w:rPr>
          <w:rFonts w:cs="Arial"/>
          <w:b/>
          <w:bCs/>
          <w:sz w:val="20"/>
        </w:rPr>
      </w:pPr>
      <w:r w:rsidRPr="001F129C">
        <w:rPr>
          <w:rFonts w:cs="Arial"/>
          <w:bCs/>
          <w:sz w:val="20"/>
        </w:rPr>
        <w:t xml:space="preserve">Manter todos os seus empregados colocados a serviço na execução do objeto devidamente uniformizados e munidos dos </w:t>
      </w:r>
      <w:proofErr w:type="spellStart"/>
      <w:r w:rsidRPr="001F129C">
        <w:rPr>
          <w:rFonts w:cs="Arial"/>
          <w:bCs/>
          <w:sz w:val="20"/>
        </w:rPr>
        <w:t>EPI’s</w:t>
      </w:r>
      <w:proofErr w:type="spellEnd"/>
      <w:r w:rsidRPr="001F129C">
        <w:rPr>
          <w:rFonts w:cs="Arial"/>
          <w:bCs/>
          <w:sz w:val="20"/>
        </w:rPr>
        <w:t xml:space="preserve"> adequados, com a identificação da empresa.</w:t>
      </w:r>
    </w:p>
    <w:p w:rsidR="004B7767" w:rsidRPr="001F129C" w:rsidRDefault="004B7767" w:rsidP="004B7767">
      <w:pPr>
        <w:numPr>
          <w:ilvl w:val="2"/>
          <w:numId w:val="10"/>
        </w:numPr>
        <w:ind w:left="567" w:hanging="567"/>
        <w:jc w:val="both"/>
        <w:rPr>
          <w:rFonts w:ascii="Arial" w:hAnsi="Arial" w:cs="Arial"/>
          <w:sz w:val="20"/>
        </w:rPr>
      </w:pPr>
      <w:r w:rsidRPr="001F129C">
        <w:rPr>
          <w:rFonts w:ascii="Arial" w:hAnsi="Arial" w:cs="Arial"/>
          <w:sz w:val="20"/>
          <w:lang w:val="pt-PT"/>
        </w:rPr>
        <w:t>Armazenar todos os materiais e utensílios utilizados na execução do objeto, sendo de sua inteira responsabilidade a guarda, conservação e danos que porventura vierem a sofrer.</w:t>
      </w:r>
    </w:p>
    <w:p w:rsidR="004B7767" w:rsidRPr="001F129C" w:rsidRDefault="004B7767" w:rsidP="004B7767">
      <w:pPr>
        <w:pStyle w:val="Ttulo"/>
        <w:numPr>
          <w:ilvl w:val="2"/>
          <w:numId w:val="10"/>
        </w:numPr>
        <w:ind w:left="567" w:hanging="567"/>
        <w:jc w:val="both"/>
        <w:rPr>
          <w:rFonts w:cs="Arial"/>
          <w:b/>
          <w:bCs/>
          <w:sz w:val="20"/>
        </w:rPr>
      </w:pPr>
      <w:r w:rsidRPr="001F129C">
        <w:rPr>
          <w:rFonts w:cs="Arial"/>
          <w:bCs/>
          <w:sz w:val="20"/>
        </w:rPr>
        <w:t>Fornecer ART (Anotação de Responsabilidade Técnica), para todos os serviços executados.</w:t>
      </w:r>
    </w:p>
    <w:p w:rsidR="004B7767" w:rsidRPr="001F129C" w:rsidRDefault="004B7767" w:rsidP="004B7767">
      <w:pPr>
        <w:pStyle w:val="Ttulo"/>
        <w:numPr>
          <w:ilvl w:val="2"/>
          <w:numId w:val="10"/>
        </w:numPr>
        <w:ind w:left="709" w:hanging="709"/>
        <w:jc w:val="both"/>
        <w:rPr>
          <w:rFonts w:cs="Arial"/>
          <w:b/>
          <w:bCs/>
          <w:sz w:val="20"/>
        </w:rPr>
      </w:pPr>
      <w:r w:rsidRPr="001F129C">
        <w:rPr>
          <w:rFonts w:cs="Arial"/>
          <w:bCs/>
          <w:snapToGrid w:val="0"/>
          <w:sz w:val="20"/>
        </w:rPr>
        <w:t>Apresentar laudo técnico de profissional qualificado, quando solicitado pela fiscalização, responsabilizando-se pelos serviços.</w:t>
      </w:r>
    </w:p>
    <w:p w:rsidR="004B7767" w:rsidRPr="001F129C" w:rsidRDefault="004B7767" w:rsidP="004B7767">
      <w:pPr>
        <w:pStyle w:val="Ttulo"/>
        <w:numPr>
          <w:ilvl w:val="2"/>
          <w:numId w:val="10"/>
        </w:numPr>
        <w:ind w:left="567" w:hanging="567"/>
        <w:jc w:val="both"/>
        <w:rPr>
          <w:rFonts w:cs="Arial"/>
          <w:b/>
          <w:bCs/>
          <w:sz w:val="20"/>
        </w:rPr>
      </w:pPr>
      <w:r w:rsidRPr="001F129C">
        <w:rPr>
          <w:rFonts w:cs="Arial"/>
          <w:sz w:val="20"/>
        </w:rPr>
        <w:t xml:space="preserve">Exigir do CONTRATANTE a emissão da </w:t>
      </w:r>
      <w:r w:rsidRPr="001F129C">
        <w:rPr>
          <w:rFonts w:cs="Arial"/>
          <w:bCs/>
          <w:sz w:val="20"/>
        </w:rPr>
        <w:t>Ordem de Serviço</w:t>
      </w:r>
      <w:r w:rsidRPr="001F129C">
        <w:rPr>
          <w:rFonts w:cs="Arial"/>
          <w:sz w:val="20"/>
        </w:rPr>
        <w:t>.</w:t>
      </w:r>
    </w:p>
    <w:p w:rsidR="004B7767" w:rsidRPr="001F129C" w:rsidRDefault="004B7767" w:rsidP="004B7767">
      <w:pPr>
        <w:pStyle w:val="Corpodetexto2"/>
        <w:numPr>
          <w:ilvl w:val="2"/>
          <w:numId w:val="10"/>
        </w:numPr>
        <w:tabs>
          <w:tab w:val="left" w:pos="0"/>
          <w:tab w:val="left" w:pos="851"/>
        </w:tabs>
        <w:ind w:left="709"/>
        <w:rPr>
          <w:rFonts w:ascii="Arial" w:hAnsi="Arial" w:cs="Arial"/>
          <w:bCs/>
          <w:iCs/>
          <w:snapToGrid w:val="0"/>
          <w:sz w:val="20"/>
          <w:lang w:eastAsia="ar-SA"/>
        </w:rPr>
      </w:pPr>
      <w:r w:rsidRPr="001F129C">
        <w:rPr>
          <w:rFonts w:ascii="Arial" w:hAnsi="Arial" w:cs="Arial"/>
          <w:sz w:val="20"/>
        </w:rPr>
        <w:t>Com relação à execução do Item 09, fornecer, para cada dia de evento, a relação dos seguranças que prestarão os serviços, acompanhada do certificado do curso de cada um e da Carteira Nacional de Vigilante (art. 16 da Lei 7.102/83) e ainda, da comprovação da contratação do seguro de vida em grupo e do vínculo empregatício com a empresa (</w:t>
      </w:r>
      <w:proofErr w:type="gramStart"/>
      <w:r w:rsidRPr="001F129C">
        <w:rPr>
          <w:rFonts w:ascii="Arial" w:hAnsi="Arial" w:cs="Arial"/>
          <w:sz w:val="20"/>
        </w:rPr>
        <w:t>incisos III e XI da Portaria</w:t>
      </w:r>
      <w:proofErr w:type="gramEnd"/>
      <w:r w:rsidRPr="001F129C">
        <w:rPr>
          <w:rFonts w:ascii="Arial" w:hAnsi="Arial" w:cs="Arial"/>
          <w:sz w:val="20"/>
        </w:rPr>
        <w:t xml:space="preserve"> 387/06).</w:t>
      </w:r>
    </w:p>
    <w:p w:rsidR="004B7767" w:rsidRPr="001F129C" w:rsidRDefault="004B7767" w:rsidP="004B7767">
      <w:pPr>
        <w:pStyle w:val="Ttulo2"/>
        <w:tabs>
          <w:tab w:val="left" w:pos="0"/>
        </w:tabs>
        <w:rPr>
          <w:rFonts w:cs="Arial"/>
          <w:b w:val="0"/>
          <w:bCs/>
          <w:sz w:val="20"/>
        </w:rPr>
      </w:pPr>
    </w:p>
    <w:p w:rsidR="004B7767" w:rsidRPr="001F129C" w:rsidRDefault="004B7767" w:rsidP="004B7767">
      <w:pPr>
        <w:rPr>
          <w:rFonts w:ascii="Arial" w:hAnsi="Arial" w:cs="Arial"/>
          <w:sz w:val="20"/>
        </w:rPr>
      </w:pPr>
    </w:p>
    <w:p w:rsidR="004B7767" w:rsidRPr="001F129C" w:rsidRDefault="004B7767" w:rsidP="004B7767">
      <w:pPr>
        <w:pStyle w:val="Ttulo"/>
        <w:jc w:val="both"/>
        <w:rPr>
          <w:rFonts w:cs="Arial"/>
          <w:bCs/>
          <w:sz w:val="20"/>
        </w:rPr>
      </w:pPr>
      <w:r w:rsidRPr="001F129C">
        <w:rPr>
          <w:rFonts w:cs="Arial"/>
          <w:sz w:val="20"/>
        </w:rPr>
        <w:t xml:space="preserve">CLAUSULA SÉTIMA - </w:t>
      </w:r>
      <w:r w:rsidRPr="001F129C">
        <w:rPr>
          <w:rFonts w:cs="Arial"/>
          <w:bCs/>
          <w:sz w:val="20"/>
        </w:rPr>
        <w:t>DAS SANÇÕES</w:t>
      </w:r>
    </w:p>
    <w:p w:rsidR="004B7767" w:rsidRPr="001F129C" w:rsidRDefault="004B7767" w:rsidP="004B7767">
      <w:pPr>
        <w:pStyle w:val="Ttulo"/>
        <w:jc w:val="both"/>
        <w:rPr>
          <w:rFonts w:cs="Arial"/>
          <w:bCs/>
          <w:sz w:val="20"/>
        </w:rPr>
      </w:pPr>
    </w:p>
    <w:p w:rsidR="004B7767" w:rsidRPr="001F129C" w:rsidRDefault="004B7767" w:rsidP="004B7767">
      <w:pPr>
        <w:numPr>
          <w:ilvl w:val="1"/>
          <w:numId w:val="3"/>
        </w:numPr>
        <w:suppressAutoHyphens/>
        <w:ind w:left="426" w:hanging="426"/>
        <w:jc w:val="both"/>
        <w:rPr>
          <w:rFonts w:ascii="Arial" w:hAnsi="Arial" w:cs="Arial"/>
          <w:sz w:val="20"/>
        </w:rPr>
      </w:pPr>
      <w:r w:rsidRPr="001F129C">
        <w:rPr>
          <w:rFonts w:ascii="Arial" w:hAnsi="Arial" w:cs="Arial"/>
          <w:sz w:val="20"/>
        </w:rPr>
        <w:t xml:space="preserve">Pelo atraso injustificado ou pela inexecução total do objeto, o Município </w:t>
      </w:r>
      <w:proofErr w:type="gramStart"/>
      <w:r w:rsidRPr="001F129C">
        <w:rPr>
          <w:rFonts w:ascii="Arial" w:hAnsi="Arial" w:cs="Arial"/>
          <w:sz w:val="20"/>
        </w:rPr>
        <w:t>poderá,</w:t>
      </w:r>
      <w:proofErr w:type="gramEnd"/>
      <w:r w:rsidRPr="001F129C">
        <w:rPr>
          <w:rFonts w:ascii="Arial" w:hAnsi="Arial" w:cs="Arial"/>
          <w:sz w:val="20"/>
        </w:rPr>
        <w:t xml:space="preserve"> garantida a prévia defesa, aplicar as seguintes sanções, com fulcro no art. 87 da Lei nº 8.666/93 e alterações: </w:t>
      </w:r>
    </w:p>
    <w:p w:rsidR="004B7767" w:rsidRPr="001F129C" w:rsidRDefault="004B7767" w:rsidP="004B7767">
      <w:pPr>
        <w:ind w:left="426"/>
        <w:jc w:val="both"/>
        <w:rPr>
          <w:rFonts w:ascii="Arial" w:hAnsi="Arial" w:cs="Arial"/>
          <w:sz w:val="20"/>
        </w:rPr>
      </w:pPr>
    </w:p>
    <w:p w:rsidR="004B7767" w:rsidRPr="001F129C" w:rsidRDefault="004B7767" w:rsidP="004B7767">
      <w:pPr>
        <w:pStyle w:val="Ttulo"/>
        <w:numPr>
          <w:ilvl w:val="0"/>
          <w:numId w:val="4"/>
        </w:numPr>
        <w:suppressAutoHyphens/>
        <w:ind w:left="709" w:hanging="283"/>
        <w:jc w:val="both"/>
        <w:rPr>
          <w:rFonts w:cs="Arial"/>
          <w:b/>
          <w:sz w:val="20"/>
        </w:rPr>
      </w:pPr>
      <w:r w:rsidRPr="001F129C">
        <w:rPr>
          <w:rFonts w:cs="Arial"/>
          <w:sz w:val="20"/>
        </w:rPr>
        <w:t>Advertência.</w:t>
      </w:r>
    </w:p>
    <w:p w:rsidR="004B7767" w:rsidRPr="001F129C" w:rsidRDefault="004B7767" w:rsidP="004B7767">
      <w:pPr>
        <w:pStyle w:val="Ttulo"/>
        <w:numPr>
          <w:ilvl w:val="0"/>
          <w:numId w:val="4"/>
        </w:numPr>
        <w:suppressAutoHyphens/>
        <w:ind w:left="709" w:hanging="283"/>
        <w:jc w:val="both"/>
        <w:rPr>
          <w:rFonts w:cs="Arial"/>
          <w:b/>
          <w:sz w:val="20"/>
        </w:rPr>
      </w:pPr>
      <w:r w:rsidRPr="001F129C">
        <w:rPr>
          <w:rFonts w:cs="Arial"/>
          <w:sz w:val="20"/>
        </w:rPr>
        <w:t>Multa, de até 10% (dez por cento) do valor contratado, no caso de descumprimento das cláusulas do presente instrumento.</w:t>
      </w:r>
    </w:p>
    <w:p w:rsidR="004B7767" w:rsidRPr="001F129C" w:rsidRDefault="004B7767" w:rsidP="004B7767">
      <w:pPr>
        <w:pStyle w:val="Ttulo"/>
        <w:numPr>
          <w:ilvl w:val="0"/>
          <w:numId w:val="4"/>
        </w:numPr>
        <w:suppressAutoHyphens/>
        <w:ind w:left="709" w:hanging="283"/>
        <w:jc w:val="both"/>
        <w:rPr>
          <w:rFonts w:cs="Arial"/>
          <w:b/>
          <w:sz w:val="20"/>
        </w:rPr>
      </w:pPr>
      <w:r w:rsidRPr="001F129C">
        <w:rPr>
          <w:rFonts w:cs="Arial"/>
          <w:sz w:val="20"/>
        </w:rPr>
        <w:t>Suspensão temporária de participação em licitação e impedimento de contratar com a Administração Pública, por prazo de até 02 (dois) anos.</w:t>
      </w:r>
    </w:p>
    <w:p w:rsidR="004B7767" w:rsidRPr="001F129C" w:rsidRDefault="004B7767" w:rsidP="004B7767">
      <w:pPr>
        <w:pStyle w:val="Ttulo"/>
        <w:numPr>
          <w:ilvl w:val="0"/>
          <w:numId w:val="4"/>
        </w:numPr>
        <w:suppressAutoHyphens/>
        <w:ind w:left="709" w:hanging="283"/>
        <w:jc w:val="both"/>
        <w:rPr>
          <w:rFonts w:cs="Arial"/>
          <w:b/>
          <w:sz w:val="20"/>
        </w:rPr>
      </w:pPr>
      <w:r w:rsidRPr="001F129C">
        <w:rPr>
          <w:rFonts w:cs="Arial"/>
          <w:sz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1F129C">
        <w:rPr>
          <w:rFonts w:cs="Arial"/>
          <w:sz w:val="20"/>
        </w:rPr>
        <w:t>após</w:t>
      </w:r>
      <w:proofErr w:type="gramEnd"/>
      <w:r w:rsidRPr="001F129C">
        <w:rPr>
          <w:rFonts w:cs="Arial"/>
          <w:sz w:val="20"/>
        </w:rPr>
        <w:t xml:space="preserve"> decorrido o prazo da sanção aplicada com base no subitem anterior.</w:t>
      </w:r>
    </w:p>
    <w:p w:rsidR="004B7767" w:rsidRPr="001F129C" w:rsidRDefault="004B7767" w:rsidP="004B7767">
      <w:pPr>
        <w:pStyle w:val="Ttulo"/>
        <w:jc w:val="both"/>
        <w:rPr>
          <w:rFonts w:cs="Arial"/>
          <w:b/>
          <w:sz w:val="20"/>
        </w:rPr>
      </w:pPr>
    </w:p>
    <w:p w:rsidR="004B7767" w:rsidRPr="001F129C" w:rsidRDefault="004B7767" w:rsidP="004B7767">
      <w:pPr>
        <w:pStyle w:val="Ttulo"/>
        <w:numPr>
          <w:ilvl w:val="2"/>
          <w:numId w:val="3"/>
        </w:numPr>
        <w:suppressAutoHyphens/>
        <w:ind w:left="567" w:hanging="567"/>
        <w:jc w:val="both"/>
        <w:rPr>
          <w:rFonts w:cs="Arial"/>
          <w:b/>
          <w:sz w:val="20"/>
        </w:rPr>
      </w:pPr>
      <w:r w:rsidRPr="001F129C">
        <w:rPr>
          <w:rFonts w:cs="Arial"/>
          <w:sz w:val="20"/>
        </w:rPr>
        <w:t xml:space="preserve">As sanções previstas nas </w:t>
      </w:r>
      <w:proofErr w:type="gramStart"/>
      <w:r w:rsidRPr="001F129C">
        <w:rPr>
          <w:rFonts w:cs="Arial"/>
          <w:sz w:val="20"/>
        </w:rPr>
        <w:t>alíneas”</w:t>
      </w:r>
      <w:proofErr w:type="gramEnd"/>
      <w:r w:rsidRPr="001F129C">
        <w:rPr>
          <w:rFonts w:cs="Arial"/>
          <w:sz w:val="20"/>
        </w:rPr>
        <w:t xml:space="preserve">a”, “c” e “d” desta cláusula, poderão ser aplicadas juntamente com a da alínea “b”, facultada a defesa prévia da </w:t>
      </w:r>
      <w:r w:rsidRPr="001F129C">
        <w:rPr>
          <w:rFonts w:cs="Arial"/>
          <w:bCs/>
          <w:sz w:val="20"/>
        </w:rPr>
        <w:t>CONTRATADA</w:t>
      </w:r>
      <w:r w:rsidRPr="001F129C">
        <w:rPr>
          <w:rFonts w:cs="Arial"/>
          <w:sz w:val="20"/>
        </w:rPr>
        <w:t xml:space="preserve"> no respectivo processo, no prazo de 05 (cinco) dias úteis.</w:t>
      </w:r>
    </w:p>
    <w:p w:rsidR="004B7767" w:rsidRPr="001F129C" w:rsidRDefault="004B7767" w:rsidP="004B7767">
      <w:pPr>
        <w:tabs>
          <w:tab w:val="left" w:pos="720"/>
        </w:tabs>
        <w:ind w:firstLine="15"/>
        <w:jc w:val="both"/>
        <w:rPr>
          <w:rFonts w:ascii="Arial" w:hAnsi="Arial" w:cs="Arial"/>
          <w:sz w:val="20"/>
        </w:rPr>
      </w:pPr>
    </w:p>
    <w:p w:rsidR="004B7767" w:rsidRPr="001F129C" w:rsidRDefault="004B7767" w:rsidP="004B7767">
      <w:pPr>
        <w:numPr>
          <w:ilvl w:val="2"/>
          <w:numId w:val="3"/>
        </w:numPr>
        <w:tabs>
          <w:tab w:val="left" w:pos="0"/>
        </w:tabs>
        <w:suppressAutoHyphens/>
        <w:ind w:left="567" w:hanging="567"/>
        <w:jc w:val="both"/>
        <w:rPr>
          <w:rFonts w:ascii="Arial" w:hAnsi="Arial" w:cs="Arial"/>
          <w:sz w:val="20"/>
        </w:rPr>
      </w:pPr>
      <w:r w:rsidRPr="001F129C">
        <w:rPr>
          <w:rFonts w:ascii="Arial" w:hAnsi="Arial" w:cs="Arial"/>
          <w:sz w:val="20"/>
        </w:rPr>
        <w:t>A multa aludida acima não impede que a Administração aplique as outras sanções previstas em Lei.</w:t>
      </w:r>
    </w:p>
    <w:p w:rsidR="004B7767" w:rsidRPr="001F129C" w:rsidRDefault="004B7767" w:rsidP="004B7767">
      <w:pPr>
        <w:pStyle w:val="Ttulo2"/>
        <w:tabs>
          <w:tab w:val="left" w:pos="0"/>
        </w:tabs>
        <w:rPr>
          <w:rFonts w:cs="Arial"/>
          <w:sz w:val="20"/>
        </w:rPr>
      </w:pPr>
    </w:p>
    <w:p w:rsidR="004B7767" w:rsidRPr="001F129C" w:rsidRDefault="004B7767" w:rsidP="004B7767">
      <w:pPr>
        <w:numPr>
          <w:ilvl w:val="1"/>
          <w:numId w:val="3"/>
        </w:numPr>
        <w:tabs>
          <w:tab w:val="left" w:pos="0"/>
        </w:tabs>
        <w:suppressAutoHyphens/>
        <w:ind w:left="426" w:hanging="426"/>
        <w:jc w:val="both"/>
        <w:rPr>
          <w:rFonts w:ascii="Arial" w:hAnsi="Arial" w:cs="Arial"/>
          <w:sz w:val="20"/>
        </w:rPr>
      </w:pPr>
      <w:r w:rsidRPr="001F129C">
        <w:rPr>
          <w:rFonts w:ascii="Arial" w:hAnsi="Arial" w:cs="Arial"/>
          <w:sz w:val="20"/>
        </w:rPr>
        <w:t xml:space="preserve">O atraso injustificado no início do fornecimento, implantação e/ou execução dos demais serviços sujeitará a CONTRATADA à multa de mora, no valor de </w:t>
      </w:r>
      <w:r w:rsidRPr="001F129C">
        <w:rPr>
          <w:rFonts w:ascii="Arial" w:hAnsi="Arial" w:cs="Arial"/>
          <w:b/>
          <w:sz w:val="20"/>
        </w:rPr>
        <w:t>R$ 100,00 (cem reais),</w:t>
      </w:r>
      <w:r w:rsidRPr="001F129C">
        <w:rPr>
          <w:rFonts w:ascii="Arial" w:hAnsi="Arial" w:cs="Arial"/>
          <w:sz w:val="20"/>
        </w:rPr>
        <w:t xml:space="preserve"> por dia de atraso, até o limite de 20% (vinte por cento) do valor total contratado.</w:t>
      </w:r>
    </w:p>
    <w:p w:rsidR="004B7767" w:rsidRPr="001F129C" w:rsidRDefault="004B7767" w:rsidP="004B7767">
      <w:pPr>
        <w:tabs>
          <w:tab w:val="left" w:pos="0"/>
        </w:tabs>
        <w:ind w:left="426"/>
        <w:jc w:val="both"/>
        <w:rPr>
          <w:rFonts w:ascii="Arial" w:hAnsi="Arial" w:cs="Arial"/>
          <w:sz w:val="20"/>
        </w:rPr>
      </w:pPr>
    </w:p>
    <w:p w:rsidR="004B7767" w:rsidRPr="001F129C" w:rsidRDefault="004B7767" w:rsidP="004B7767">
      <w:pPr>
        <w:numPr>
          <w:ilvl w:val="1"/>
          <w:numId w:val="3"/>
        </w:numPr>
        <w:tabs>
          <w:tab w:val="left" w:pos="0"/>
        </w:tabs>
        <w:suppressAutoHyphens/>
        <w:ind w:left="426" w:hanging="426"/>
        <w:jc w:val="both"/>
        <w:rPr>
          <w:rFonts w:ascii="Arial" w:hAnsi="Arial" w:cs="Arial"/>
          <w:sz w:val="20"/>
        </w:rPr>
      </w:pPr>
      <w:r w:rsidRPr="001F129C">
        <w:rPr>
          <w:rFonts w:ascii="Arial" w:hAnsi="Arial" w:cs="Arial"/>
          <w:sz w:val="20"/>
        </w:rPr>
        <w:t>Na aplicação das penalidades serão admitidos os recursos previstos em lei, garantido o contraditório e a ampla defesa.</w:t>
      </w:r>
    </w:p>
    <w:p w:rsidR="004B7767" w:rsidRPr="001F129C" w:rsidRDefault="004B7767" w:rsidP="004B7767">
      <w:pPr>
        <w:tabs>
          <w:tab w:val="left" w:pos="720"/>
        </w:tabs>
        <w:ind w:firstLine="15"/>
        <w:jc w:val="both"/>
        <w:rPr>
          <w:rFonts w:ascii="Arial" w:hAnsi="Arial" w:cs="Arial"/>
          <w:b/>
          <w:bCs/>
          <w:sz w:val="20"/>
        </w:rPr>
      </w:pPr>
    </w:p>
    <w:p w:rsidR="004B7767" w:rsidRPr="001F129C" w:rsidRDefault="004B7767" w:rsidP="004B7767">
      <w:pPr>
        <w:tabs>
          <w:tab w:val="left" w:pos="720"/>
        </w:tabs>
        <w:ind w:firstLine="15"/>
        <w:jc w:val="both"/>
        <w:rPr>
          <w:rFonts w:ascii="Arial" w:hAnsi="Arial" w:cs="Arial"/>
          <w:b/>
          <w:bCs/>
          <w:sz w:val="20"/>
        </w:rPr>
      </w:pPr>
    </w:p>
    <w:p w:rsidR="004B7767" w:rsidRPr="001F129C" w:rsidRDefault="004B7767" w:rsidP="004B7767">
      <w:pPr>
        <w:pStyle w:val="Ttulo2"/>
        <w:tabs>
          <w:tab w:val="left" w:pos="0"/>
        </w:tabs>
        <w:rPr>
          <w:rFonts w:cs="Arial"/>
          <w:sz w:val="20"/>
        </w:rPr>
      </w:pPr>
      <w:r w:rsidRPr="001F129C">
        <w:rPr>
          <w:rFonts w:cs="Arial"/>
          <w:sz w:val="20"/>
        </w:rPr>
        <w:t>CLAUSULA OITAVA - DA RESCISÃO CONTRATUAL</w:t>
      </w:r>
    </w:p>
    <w:p w:rsidR="004B7767" w:rsidRPr="001F129C" w:rsidRDefault="004B7767" w:rsidP="004B7767">
      <w:pPr>
        <w:tabs>
          <w:tab w:val="left" w:pos="0"/>
        </w:tabs>
        <w:rPr>
          <w:rFonts w:ascii="Arial" w:hAnsi="Arial" w:cs="Arial"/>
          <w:b/>
          <w:bCs/>
          <w:sz w:val="20"/>
        </w:rPr>
      </w:pPr>
    </w:p>
    <w:p w:rsidR="004B7767" w:rsidRPr="001F129C" w:rsidRDefault="004B7767" w:rsidP="004B7767">
      <w:pPr>
        <w:numPr>
          <w:ilvl w:val="1"/>
          <w:numId w:val="5"/>
        </w:numPr>
        <w:tabs>
          <w:tab w:val="left" w:pos="0"/>
        </w:tabs>
        <w:suppressAutoHyphens/>
        <w:ind w:left="426" w:hanging="426"/>
        <w:jc w:val="both"/>
        <w:rPr>
          <w:rFonts w:ascii="Arial" w:hAnsi="Arial" w:cs="Arial"/>
          <w:sz w:val="20"/>
        </w:rPr>
      </w:pPr>
      <w:r w:rsidRPr="001F129C">
        <w:rPr>
          <w:rFonts w:ascii="Arial" w:hAnsi="Arial" w:cs="Arial"/>
          <w:sz w:val="20"/>
        </w:rPr>
        <w:t>O contrato poderá ser rescindido nos seguintes casos:</w:t>
      </w:r>
    </w:p>
    <w:p w:rsidR="004B7767" w:rsidRPr="001F129C" w:rsidRDefault="004B7767" w:rsidP="004B7767">
      <w:pPr>
        <w:tabs>
          <w:tab w:val="left" w:pos="0"/>
        </w:tabs>
        <w:ind w:left="426"/>
        <w:jc w:val="both"/>
        <w:rPr>
          <w:rFonts w:ascii="Arial" w:hAnsi="Arial" w:cs="Arial"/>
          <w:sz w:val="20"/>
        </w:rPr>
      </w:pPr>
    </w:p>
    <w:p w:rsidR="004B7767" w:rsidRPr="001F129C" w:rsidRDefault="004B7767" w:rsidP="004B7767">
      <w:pPr>
        <w:numPr>
          <w:ilvl w:val="0"/>
          <w:numId w:val="6"/>
        </w:numPr>
        <w:suppressAutoHyphens/>
        <w:ind w:hanging="294"/>
        <w:rPr>
          <w:rFonts w:ascii="Arial" w:hAnsi="Arial" w:cs="Arial"/>
          <w:sz w:val="20"/>
        </w:rPr>
      </w:pPr>
      <w:r w:rsidRPr="001F129C">
        <w:rPr>
          <w:rFonts w:ascii="Arial" w:hAnsi="Arial" w:cs="Arial"/>
          <w:sz w:val="20"/>
        </w:rPr>
        <w:t>Por ato unilateral escrito do CONTRATANTE, nos casos enumerados nos incisos I a XVII, do art. 78, da Lei 8.666/93.</w:t>
      </w:r>
    </w:p>
    <w:p w:rsidR="004B7767" w:rsidRPr="001F129C" w:rsidRDefault="004B7767" w:rsidP="004B7767">
      <w:pPr>
        <w:numPr>
          <w:ilvl w:val="0"/>
          <w:numId w:val="6"/>
        </w:numPr>
        <w:suppressAutoHyphens/>
        <w:ind w:hanging="294"/>
        <w:rPr>
          <w:rFonts w:ascii="Arial" w:hAnsi="Arial" w:cs="Arial"/>
          <w:sz w:val="20"/>
        </w:rPr>
      </w:pPr>
      <w:r w:rsidRPr="001F129C">
        <w:rPr>
          <w:rFonts w:ascii="Arial" w:hAnsi="Arial" w:cs="Arial"/>
          <w:sz w:val="20"/>
        </w:rPr>
        <w:t>Amigavelmente, por acordo das partes, mediante formalização de aviso prévio de, no mínimo, 30 (trinta) dias, não cabendo indenização a qualquer uma das partes, resguardando-se o interesse público.</w:t>
      </w:r>
    </w:p>
    <w:p w:rsidR="004B7767" w:rsidRPr="001F129C" w:rsidRDefault="004B7767" w:rsidP="004B7767">
      <w:pPr>
        <w:numPr>
          <w:ilvl w:val="0"/>
          <w:numId w:val="6"/>
        </w:numPr>
        <w:suppressAutoHyphens/>
        <w:ind w:hanging="294"/>
        <w:rPr>
          <w:rFonts w:ascii="Arial" w:hAnsi="Arial" w:cs="Arial"/>
          <w:sz w:val="20"/>
        </w:rPr>
      </w:pPr>
      <w:r w:rsidRPr="001F129C">
        <w:rPr>
          <w:rFonts w:ascii="Arial" w:hAnsi="Arial" w:cs="Arial"/>
          <w:sz w:val="20"/>
        </w:rPr>
        <w:t>Judicialmente, nos termos da legislação vigente.</w:t>
      </w:r>
    </w:p>
    <w:p w:rsidR="004B7767" w:rsidRPr="001F129C" w:rsidRDefault="004B7767" w:rsidP="004B7767">
      <w:pPr>
        <w:tabs>
          <w:tab w:val="left" w:pos="540"/>
        </w:tabs>
        <w:rPr>
          <w:rFonts w:ascii="Arial" w:hAnsi="Arial" w:cs="Arial"/>
          <w:sz w:val="20"/>
        </w:rPr>
      </w:pPr>
    </w:p>
    <w:p w:rsidR="004B7767" w:rsidRPr="001F129C" w:rsidRDefault="004B7767" w:rsidP="004B7767">
      <w:pPr>
        <w:numPr>
          <w:ilvl w:val="1"/>
          <w:numId w:val="5"/>
        </w:numPr>
        <w:tabs>
          <w:tab w:val="left" w:pos="0"/>
        </w:tabs>
        <w:suppressAutoHyphens/>
        <w:ind w:left="426" w:hanging="426"/>
        <w:jc w:val="both"/>
        <w:rPr>
          <w:rFonts w:ascii="Arial" w:hAnsi="Arial" w:cs="Arial"/>
          <w:sz w:val="20"/>
        </w:rPr>
      </w:pPr>
      <w:r w:rsidRPr="001F129C">
        <w:rPr>
          <w:rFonts w:ascii="Arial" w:hAnsi="Arial" w:cs="Arial"/>
          <w:sz w:val="20"/>
        </w:rPr>
        <w:t>O descumprimento, por parte da CONTRATADA, de suas obrigações legais e/ou contratuais, assegura ao CONTRATANTE o direito de rescindir o contrato a qualquer tempo, independente de aviso, interpelação judicial e/ou extrajudicial.</w:t>
      </w:r>
    </w:p>
    <w:p w:rsidR="004B7767" w:rsidRPr="001F129C" w:rsidRDefault="004B7767" w:rsidP="004B7767">
      <w:pPr>
        <w:tabs>
          <w:tab w:val="left" w:pos="0"/>
        </w:tabs>
        <w:jc w:val="both"/>
        <w:rPr>
          <w:rFonts w:ascii="Arial" w:hAnsi="Arial" w:cs="Arial"/>
          <w:sz w:val="20"/>
        </w:rPr>
      </w:pPr>
    </w:p>
    <w:p w:rsidR="004B7767" w:rsidRPr="001F129C" w:rsidRDefault="004B7767" w:rsidP="004B7767">
      <w:pPr>
        <w:numPr>
          <w:ilvl w:val="1"/>
          <w:numId w:val="5"/>
        </w:numPr>
        <w:tabs>
          <w:tab w:val="left" w:pos="0"/>
          <w:tab w:val="left" w:pos="426"/>
        </w:tabs>
        <w:suppressAutoHyphens/>
        <w:ind w:left="426" w:hanging="426"/>
        <w:jc w:val="both"/>
        <w:rPr>
          <w:rFonts w:ascii="Arial" w:hAnsi="Arial" w:cs="Arial"/>
          <w:sz w:val="20"/>
        </w:rPr>
      </w:pPr>
      <w:r w:rsidRPr="001F129C">
        <w:rPr>
          <w:rFonts w:ascii="Arial" w:hAnsi="Arial" w:cs="Arial"/>
          <w:sz w:val="20"/>
        </w:rPr>
        <w:t>Fica reservado ao CONTRATANTE o direito de rescindir total ou parcialmente o presente contrato, desde que seja administrativamente conveniente ou que importe no interesse público, conforme preceituam os artigos 78, 79 e 80 da Lei nº 8.666/93 e alterações, sem que assista a CONTRATADA, direito algum de reclamações ou indenização, com exceção da rescisão com fulcro no art. 78, XII a XVII, em que será observado o disposto no art. 79, § 2º, da Lei 8.666/93.</w:t>
      </w:r>
    </w:p>
    <w:p w:rsidR="004B7767" w:rsidRPr="001F129C" w:rsidRDefault="004B7767" w:rsidP="004B7767">
      <w:pPr>
        <w:pStyle w:val="Recuodecorpodetexto21"/>
        <w:tabs>
          <w:tab w:val="left" w:pos="0"/>
        </w:tabs>
        <w:ind w:firstLine="0"/>
        <w:rPr>
          <w:rFonts w:ascii="Arial" w:hAnsi="Arial" w:cs="Arial"/>
          <w:sz w:val="20"/>
        </w:rPr>
      </w:pPr>
      <w:r w:rsidRPr="001F129C">
        <w:rPr>
          <w:rFonts w:ascii="Arial" w:hAnsi="Arial" w:cs="Arial"/>
          <w:sz w:val="20"/>
        </w:rPr>
        <w:tab/>
      </w:r>
    </w:p>
    <w:p w:rsidR="004B7767" w:rsidRPr="001F129C" w:rsidRDefault="004B7767" w:rsidP="004B7767">
      <w:pPr>
        <w:pStyle w:val="Recuodecorpodetexto21"/>
        <w:tabs>
          <w:tab w:val="left" w:pos="0"/>
        </w:tabs>
        <w:ind w:firstLine="0"/>
        <w:rPr>
          <w:rFonts w:ascii="Arial" w:hAnsi="Arial" w:cs="Arial"/>
          <w:sz w:val="20"/>
        </w:rPr>
      </w:pPr>
    </w:p>
    <w:p w:rsidR="004B7767" w:rsidRPr="001F129C" w:rsidRDefault="004B7767" w:rsidP="004B7767">
      <w:pPr>
        <w:pStyle w:val="Ttulo2"/>
        <w:tabs>
          <w:tab w:val="left" w:pos="0"/>
        </w:tabs>
        <w:rPr>
          <w:rFonts w:cs="Arial"/>
          <w:sz w:val="20"/>
        </w:rPr>
      </w:pPr>
      <w:r w:rsidRPr="001F129C">
        <w:rPr>
          <w:rFonts w:cs="Arial"/>
          <w:sz w:val="20"/>
        </w:rPr>
        <w:t>CLAUSULA NONA - CONDIÇÕES GERAIS</w:t>
      </w:r>
    </w:p>
    <w:p w:rsidR="004B7767" w:rsidRPr="001F129C" w:rsidRDefault="004B7767" w:rsidP="004B7767">
      <w:pPr>
        <w:jc w:val="both"/>
        <w:rPr>
          <w:rFonts w:ascii="Arial" w:hAnsi="Arial" w:cs="Arial"/>
          <w:sz w:val="20"/>
        </w:rPr>
      </w:pPr>
    </w:p>
    <w:p w:rsidR="004B7767" w:rsidRPr="0032744F" w:rsidRDefault="004B7767" w:rsidP="0032744F">
      <w:pPr>
        <w:pStyle w:val="Ttulo"/>
        <w:numPr>
          <w:ilvl w:val="1"/>
          <w:numId w:val="7"/>
        </w:numPr>
        <w:suppressAutoHyphens/>
        <w:ind w:left="426" w:hanging="426"/>
        <w:jc w:val="both"/>
        <w:rPr>
          <w:rFonts w:cs="Arial"/>
          <w:b/>
          <w:sz w:val="20"/>
        </w:rPr>
      </w:pPr>
      <w:r w:rsidRPr="001F129C">
        <w:rPr>
          <w:rFonts w:cs="Arial"/>
          <w:sz w:val="20"/>
        </w:rPr>
        <w:t>Na execução deste contrato aplicar-se-á a Lei nº 8.666/93 e alterações, e ainda os preceitos gerais do direito público, os princípios da teoria geral dos contratos e as disposições de direito privado.</w:t>
      </w:r>
    </w:p>
    <w:p w:rsidR="004B7767" w:rsidRPr="0032744F" w:rsidRDefault="004B7767" w:rsidP="0032744F">
      <w:pPr>
        <w:pStyle w:val="Ttulo"/>
        <w:numPr>
          <w:ilvl w:val="1"/>
          <w:numId w:val="7"/>
        </w:numPr>
        <w:suppressAutoHyphens/>
        <w:ind w:left="426" w:hanging="426"/>
        <w:jc w:val="both"/>
        <w:rPr>
          <w:rFonts w:cs="Arial"/>
          <w:b/>
          <w:sz w:val="20"/>
        </w:rPr>
      </w:pPr>
      <w:r w:rsidRPr="001F129C">
        <w:rPr>
          <w:rFonts w:cs="Arial"/>
          <w:sz w:val="20"/>
        </w:rPr>
        <w:t>A declaração de nulidade deste contrato opera retroativamente impedindo os efeitos jurídicos que ele, ordinariamente, deveria produzir, além de desconstituir os já produzidos.</w:t>
      </w:r>
    </w:p>
    <w:p w:rsidR="004B7767" w:rsidRPr="001F129C" w:rsidRDefault="004B7767" w:rsidP="004B7767">
      <w:pPr>
        <w:pStyle w:val="Corpodetexto21"/>
        <w:numPr>
          <w:ilvl w:val="1"/>
          <w:numId w:val="7"/>
        </w:numPr>
        <w:tabs>
          <w:tab w:val="left" w:pos="0"/>
        </w:tabs>
        <w:autoSpaceDE/>
        <w:ind w:left="426" w:hanging="426"/>
        <w:jc w:val="left"/>
        <w:rPr>
          <w:sz w:val="20"/>
          <w:szCs w:val="20"/>
        </w:rPr>
      </w:pPr>
      <w:r w:rsidRPr="001F129C">
        <w:rPr>
          <w:sz w:val="20"/>
          <w:szCs w:val="20"/>
        </w:rPr>
        <w:t xml:space="preserve">Os casos omissos serão resolvidos à luz da Lei nº 8.666/93 e suas alterações, recorrendo-se à analogia, aos costumes e aos princípios gerais do direito. </w:t>
      </w:r>
    </w:p>
    <w:p w:rsidR="004B7767" w:rsidRPr="001F129C" w:rsidRDefault="004B7767" w:rsidP="004B7767">
      <w:pPr>
        <w:pStyle w:val="Ttulo2"/>
        <w:tabs>
          <w:tab w:val="left" w:pos="0"/>
        </w:tabs>
        <w:rPr>
          <w:rFonts w:cs="Arial"/>
          <w:sz w:val="20"/>
        </w:rPr>
      </w:pPr>
    </w:p>
    <w:p w:rsidR="004B7767" w:rsidRPr="001F129C" w:rsidRDefault="004B7767" w:rsidP="004B7767">
      <w:pPr>
        <w:rPr>
          <w:rFonts w:ascii="Arial" w:hAnsi="Arial" w:cs="Arial"/>
          <w:sz w:val="20"/>
        </w:rPr>
      </w:pPr>
    </w:p>
    <w:p w:rsidR="004B7767" w:rsidRPr="001F129C" w:rsidRDefault="004B7767" w:rsidP="004B7767">
      <w:pPr>
        <w:pStyle w:val="Ttulo2"/>
        <w:tabs>
          <w:tab w:val="left" w:pos="0"/>
        </w:tabs>
        <w:rPr>
          <w:rFonts w:cs="Arial"/>
          <w:sz w:val="20"/>
        </w:rPr>
      </w:pPr>
      <w:r w:rsidRPr="001F129C">
        <w:rPr>
          <w:rFonts w:cs="Arial"/>
          <w:sz w:val="20"/>
        </w:rPr>
        <w:lastRenderedPageBreak/>
        <w:t>CLÁUSULA DÉCIMA - DO FORO</w:t>
      </w:r>
    </w:p>
    <w:p w:rsidR="004B7767" w:rsidRPr="001F129C" w:rsidRDefault="004B7767" w:rsidP="004B7767">
      <w:pPr>
        <w:pStyle w:val="Ttulo2"/>
        <w:tabs>
          <w:tab w:val="left" w:pos="0"/>
        </w:tabs>
        <w:rPr>
          <w:rFonts w:cs="Arial"/>
          <w:sz w:val="20"/>
        </w:rPr>
      </w:pPr>
    </w:p>
    <w:p w:rsidR="004B7767" w:rsidRPr="001F129C" w:rsidRDefault="004B7767" w:rsidP="004B7767">
      <w:pPr>
        <w:numPr>
          <w:ilvl w:val="1"/>
          <w:numId w:val="8"/>
        </w:numPr>
        <w:suppressAutoHyphens/>
        <w:ind w:left="567" w:hanging="567"/>
        <w:jc w:val="both"/>
        <w:rPr>
          <w:rFonts w:ascii="Arial" w:hAnsi="Arial" w:cs="Arial"/>
          <w:sz w:val="20"/>
        </w:rPr>
      </w:pPr>
      <w:r w:rsidRPr="001F129C">
        <w:rPr>
          <w:rFonts w:ascii="Arial" w:hAnsi="Arial" w:cs="Arial"/>
          <w:sz w:val="20"/>
        </w:rPr>
        <w:t xml:space="preserve">Fica eleito o foro da cidade de </w:t>
      </w:r>
      <w:proofErr w:type="spellStart"/>
      <w:r w:rsidRPr="001F129C">
        <w:rPr>
          <w:rFonts w:ascii="Arial" w:hAnsi="Arial" w:cs="Arial"/>
          <w:sz w:val="20"/>
        </w:rPr>
        <w:t>Joaçaba</w:t>
      </w:r>
      <w:proofErr w:type="spellEnd"/>
      <w:r w:rsidRPr="001F129C">
        <w:rPr>
          <w:rFonts w:ascii="Arial" w:hAnsi="Arial" w:cs="Arial"/>
          <w:sz w:val="20"/>
        </w:rPr>
        <w:t xml:space="preserve"> (SC) para dirimir questões oriundas deste contrato, renunciando as partes a qualquer outro que lhes possa ser mais favorável.</w:t>
      </w:r>
    </w:p>
    <w:p w:rsidR="004B7767" w:rsidRPr="001F129C" w:rsidRDefault="004B7767" w:rsidP="004B7767">
      <w:pPr>
        <w:jc w:val="both"/>
        <w:rPr>
          <w:rFonts w:ascii="Arial" w:hAnsi="Arial" w:cs="Arial"/>
          <w:sz w:val="20"/>
        </w:rPr>
      </w:pPr>
    </w:p>
    <w:p w:rsidR="004B7767" w:rsidRPr="001F129C" w:rsidRDefault="004B7767" w:rsidP="004B7767">
      <w:pPr>
        <w:jc w:val="both"/>
        <w:rPr>
          <w:rFonts w:ascii="Arial" w:hAnsi="Arial" w:cs="Arial"/>
          <w:sz w:val="20"/>
        </w:rPr>
      </w:pPr>
      <w:r w:rsidRPr="001F129C">
        <w:rPr>
          <w:rFonts w:ascii="Arial" w:hAnsi="Arial" w:cs="Arial"/>
          <w:sz w:val="20"/>
        </w:rPr>
        <w:t>E, por estarem acordes, firmam o presente instrumento, juntamente com as testemunhas, em 04 (quatro) vias de igual teor, para todos os efeitos de direito.</w:t>
      </w:r>
    </w:p>
    <w:p w:rsidR="004B7767" w:rsidRPr="001F129C" w:rsidRDefault="004B7767" w:rsidP="004B7767">
      <w:pPr>
        <w:ind w:firstLine="708"/>
        <w:jc w:val="both"/>
        <w:rPr>
          <w:rFonts w:ascii="Arial" w:hAnsi="Arial" w:cs="Arial"/>
          <w:sz w:val="20"/>
        </w:rPr>
      </w:pPr>
    </w:p>
    <w:p w:rsidR="004B7767" w:rsidRPr="001F129C" w:rsidRDefault="0032744F" w:rsidP="004B7767">
      <w:pPr>
        <w:jc w:val="both"/>
        <w:rPr>
          <w:rFonts w:ascii="Arial" w:hAnsi="Arial" w:cs="Arial"/>
          <w:sz w:val="20"/>
        </w:rPr>
      </w:pPr>
      <w:proofErr w:type="spellStart"/>
      <w:r>
        <w:rPr>
          <w:rFonts w:ascii="Arial" w:hAnsi="Arial" w:cs="Arial"/>
          <w:sz w:val="20"/>
        </w:rPr>
        <w:t>Joaçaba</w:t>
      </w:r>
      <w:proofErr w:type="spellEnd"/>
      <w:r>
        <w:rPr>
          <w:rFonts w:ascii="Arial" w:hAnsi="Arial" w:cs="Arial"/>
          <w:sz w:val="20"/>
        </w:rPr>
        <w:t xml:space="preserve"> (SC), 07 de junho de 2017</w:t>
      </w:r>
      <w:r w:rsidR="004B7767" w:rsidRPr="001F129C">
        <w:rPr>
          <w:rFonts w:ascii="Arial" w:hAnsi="Arial" w:cs="Arial"/>
          <w:sz w:val="20"/>
        </w:rPr>
        <w:t>.</w:t>
      </w:r>
    </w:p>
    <w:p w:rsidR="004B7767" w:rsidRPr="001F129C" w:rsidRDefault="004B7767" w:rsidP="004B7767">
      <w:pPr>
        <w:ind w:firstLine="1134"/>
        <w:jc w:val="both"/>
        <w:rPr>
          <w:rFonts w:ascii="Arial" w:hAnsi="Arial" w:cs="Arial"/>
          <w:sz w:val="20"/>
        </w:rPr>
      </w:pPr>
    </w:p>
    <w:p w:rsidR="004B7767" w:rsidRPr="001F129C" w:rsidRDefault="004B7767" w:rsidP="004B7767">
      <w:pPr>
        <w:jc w:val="center"/>
        <w:rPr>
          <w:rFonts w:ascii="Arial" w:hAnsi="Arial" w:cs="Arial"/>
          <w:sz w:val="20"/>
        </w:rPr>
      </w:pPr>
    </w:p>
    <w:p w:rsidR="004B7767" w:rsidRPr="001F129C" w:rsidRDefault="004B7767" w:rsidP="004B7767">
      <w:pPr>
        <w:jc w:val="center"/>
        <w:rPr>
          <w:rFonts w:ascii="Arial" w:hAnsi="Arial" w:cs="Arial"/>
          <w:sz w:val="20"/>
        </w:rPr>
      </w:pPr>
      <w:r w:rsidRPr="001F129C">
        <w:rPr>
          <w:rFonts w:ascii="Arial" w:hAnsi="Arial" w:cs="Arial"/>
          <w:sz w:val="20"/>
        </w:rPr>
        <w:t>MUNICÍPIO DE JOAÇABA</w:t>
      </w:r>
    </w:p>
    <w:p w:rsidR="004B7767" w:rsidRPr="001F129C" w:rsidRDefault="004B7767" w:rsidP="004B7767">
      <w:pPr>
        <w:pStyle w:val="Ttulo3"/>
        <w:tabs>
          <w:tab w:val="left" w:pos="0"/>
        </w:tabs>
        <w:rPr>
          <w:rFonts w:ascii="Arial" w:hAnsi="Arial" w:cs="Arial"/>
          <w:sz w:val="20"/>
        </w:rPr>
      </w:pPr>
      <w:r w:rsidRPr="001F129C">
        <w:rPr>
          <w:rFonts w:ascii="Arial" w:hAnsi="Arial" w:cs="Arial"/>
          <w:b w:val="0"/>
          <w:sz w:val="20"/>
        </w:rPr>
        <w:t>JORGE LUIZ DRESCH</w:t>
      </w:r>
    </w:p>
    <w:p w:rsidR="004B7767" w:rsidRPr="001F129C" w:rsidRDefault="004B7767" w:rsidP="004B7767">
      <w:pPr>
        <w:jc w:val="center"/>
        <w:rPr>
          <w:rFonts w:ascii="Arial" w:hAnsi="Arial" w:cs="Arial"/>
          <w:sz w:val="20"/>
        </w:rPr>
      </w:pPr>
      <w:r w:rsidRPr="001F129C">
        <w:rPr>
          <w:rFonts w:ascii="Arial" w:hAnsi="Arial" w:cs="Arial"/>
          <w:sz w:val="20"/>
        </w:rPr>
        <w:t>Secretário de Administração e Gestão Financeira</w:t>
      </w:r>
    </w:p>
    <w:p w:rsidR="004B7767" w:rsidRPr="001F129C" w:rsidRDefault="004B7767" w:rsidP="004B7767">
      <w:pPr>
        <w:jc w:val="center"/>
        <w:rPr>
          <w:rFonts w:ascii="Arial" w:hAnsi="Arial" w:cs="Arial"/>
          <w:sz w:val="20"/>
        </w:rPr>
      </w:pPr>
    </w:p>
    <w:p w:rsidR="004B7767" w:rsidRPr="001F129C" w:rsidRDefault="004B7767" w:rsidP="004B7767">
      <w:pPr>
        <w:jc w:val="center"/>
        <w:rPr>
          <w:rFonts w:ascii="Arial" w:hAnsi="Arial" w:cs="Arial"/>
          <w:sz w:val="20"/>
        </w:rPr>
      </w:pPr>
    </w:p>
    <w:p w:rsidR="004B7767" w:rsidRPr="001F129C" w:rsidRDefault="004B7767" w:rsidP="004B7767">
      <w:pPr>
        <w:jc w:val="both"/>
        <w:rPr>
          <w:rFonts w:ascii="Arial" w:hAnsi="Arial" w:cs="Arial"/>
          <w:sz w:val="20"/>
        </w:rPr>
      </w:pPr>
    </w:p>
    <w:p w:rsidR="004B7767" w:rsidRDefault="0032744F" w:rsidP="004B7767">
      <w:pPr>
        <w:jc w:val="center"/>
        <w:rPr>
          <w:rFonts w:ascii="Arial" w:hAnsi="Arial" w:cs="Arial"/>
          <w:sz w:val="20"/>
        </w:rPr>
      </w:pPr>
      <w:proofErr w:type="spellStart"/>
      <w:r>
        <w:rPr>
          <w:rFonts w:ascii="Arial" w:hAnsi="Arial" w:cs="Arial"/>
          <w:sz w:val="20"/>
        </w:rPr>
        <w:t>N.Z.</w:t>
      </w:r>
      <w:proofErr w:type="spellEnd"/>
      <w:r>
        <w:rPr>
          <w:rFonts w:ascii="Arial" w:hAnsi="Arial" w:cs="Arial"/>
          <w:sz w:val="20"/>
        </w:rPr>
        <w:t xml:space="preserve"> SERVIÇOS E LOCAÇÕES DE EQUIPAMENTOS LTDA-ME</w:t>
      </w:r>
    </w:p>
    <w:p w:rsidR="0032744F" w:rsidRPr="001F129C" w:rsidRDefault="0032744F" w:rsidP="004B7767">
      <w:pPr>
        <w:jc w:val="center"/>
        <w:rPr>
          <w:rFonts w:ascii="Arial" w:hAnsi="Arial" w:cs="Arial"/>
          <w:sz w:val="20"/>
        </w:rPr>
      </w:pPr>
      <w:r>
        <w:rPr>
          <w:rFonts w:ascii="Arial" w:hAnsi="Arial" w:cs="Arial"/>
          <w:sz w:val="20"/>
        </w:rPr>
        <w:t>LEONARDO FELIPE ZILIO</w:t>
      </w:r>
    </w:p>
    <w:p w:rsidR="004B7767" w:rsidRPr="001F129C" w:rsidRDefault="004B7767" w:rsidP="004B7767">
      <w:pPr>
        <w:jc w:val="center"/>
        <w:rPr>
          <w:rFonts w:ascii="Arial" w:hAnsi="Arial" w:cs="Arial"/>
          <w:sz w:val="20"/>
        </w:rPr>
      </w:pPr>
    </w:p>
    <w:p w:rsidR="004B7767" w:rsidRPr="001F129C" w:rsidRDefault="004B7767" w:rsidP="004B7767">
      <w:pPr>
        <w:jc w:val="both"/>
        <w:rPr>
          <w:rFonts w:ascii="Arial" w:hAnsi="Arial" w:cs="Arial"/>
          <w:sz w:val="20"/>
        </w:rPr>
      </w:pPr>
    </w:p>
    <w:p w:rsidR="004B7767" w:rsidRPr="001F129C" w:rsidRDefault="004B7767" w:rsidP="004B7767">
      <w:pPr>
        <w:jc w:val="both"/>
        <w:rPr>
          <w:rFonts w:ascii="Arial" w:hAnsi="Arial" w:cs="Arial"/>
          <w:sz w:val="20"/>
        </w:rPr>
      </w:pPr>
      <w:r w:rsidRPr="001F129C">
        <w:rPr>
          <w:rFonts w:ascii="Arial" w:hAnsi="Arial" w:cs="Arial"/>
          <w:sz w:val="20"/>
        </w:rPr>
        <w:t>Testemunhas:</w:t>
      </w:r>
    </w:p>
    <w:p w:rsidR="004B7767" w:rsidRPr="001F129C" w:rsidRDefault="004B7767" w:rsidP="004B7767">
      <w:pPr>
        <w:jc w:val="center"/>
        <w:rPr>
          <w:rFonts w:ascii="Arial" w:hAnsi="Arial" w:cs="Arial"/>
          <w:sz w:val="20"/>
        </w:rPr>
      </w:pPr>
    </w:p>
    <w:p w:rsidR="004B7767" w:rsidRPr="001F129C" w:rsidRDefault="004B7767" w:rsidP="004B7767">
      <w:pPr>
        <w:jc w:val="center"/>
        <w:rPr>
          <w:rFonts w:ascii="Arial" w:hAnsi="Arial" w:cs="Arial"/>
          <w:sz w:val="20"/>
        </w:rPr>
      </w:pPr>
    </w:p>
    <w:p w:rsidR="004B7767" w:rsidRDefault="004B7767" w:rsidP="004B7767">
      <w:pPr>
        <w:pStyle w:val="Corpodetexto"/>
        <w:numPr>
          <w:ilvl w:val="0"/>
          <w:numId w:val="1"/>
        </w:numPr>
        <w:suppressAutoHyphens/>
        <w:autoSpaceDE w:val="0"/>
        <w:rPr>
          <w:rFonts w:cs="Arial"/>
          <w:sz w:val="20"/>
        </w:rPr>
      </w:pPr>
      <w:r w:rsidRPr="001F129C">
        <w:rPr>
          <w:rFonts w:cs="Arial"/>
          <w:sz w:val="20"/>
        </w:rPr>
        <w:t>_______________________.</w:t>
      </w:r>
    </w:p>
    <w:p w:rsidR="0032744F" w:rsidRPr="001F129C" w:rsidRDefault="0032744F" w:rsidP="0032744F">
      <w:pPr>
        <w:pStyle w:val="Corpodetexto"/>
        <w:suppressAutoHyphens/>
        <w:autoSpaceDE w:val="0"/>
        <w:ind w:left="720"/>
        <w:rPr>
          <w:rFonts w:cs="Arial"/>
          <w:sz w:val="20"/>
        </w:rPr>
      </w:pPr>
    </w:p>
    <w:p w:rsidR="004B7767" w:rsidRPr="001F129C" w:rsidRDefault="004B7767" w:rsidP="004B7767">
      <w:pPr>
        <w:pStyle w:val="Corpodetexto"/>
        <w:numPr>
          <w:ilvl w:val="0"/>
          <w:numId w:val="1"/>
        </w:numPr>
        <w:suppressAutoHyphens/>
        <w:autoSpaceDE w:val="0"/>
        <w:rPr>
          <w:rFonts w:cs="Arial"/>
          <w:sz w:val="20"/>
        </w:rPr>
      </w:pPr>
      <w:r w:rsidRPr="001F129C">
        <w:rPr>
          <w:rFonts w:cs="Arial"/>
          <w:sz w:val="20"/>
        </w:rPr>
        <w:t>_______________________.</w:t>
      </w:r>
    </w:p>
    <w:p w:rsidR="004B7767" w:rsidRPr="001F129C" w:rsidRDefault="004B7767" w:rsidP="004B7767">
      <w:pPr>
        <w:pStyle w:val="Corpodetexto"/>
        <w:ind w:left="720"/>
        <w:rPr>
          <w:rFonts w:cs="Arial"/>
          <w:sz w:val="20"/>
        </w:rPr>
      </w:pPr>
    </w:p>
    <w:p w:rsidR="00100B37" w:rsidRPr="001F129C" w:rsidRDefault="00100B37" w:rsidP="004B7767">
      <w:pPr>
        <w:ind w:left="5670"/>
        <w:jc w:val="both"/>
        <w:rPr>
          <w:rFonts w:ascii="Arial" w:hAnsi="Arial" w:cs="Arial"/>
          <w:sz w:val="20"/>
        </w:rPr>
      </w:pPr>
    </w:p>
    <w:sectPr w:rsidR="00100B37" w:rsidRPr="001F129C" w:rsidSect="00C57240">
      <w:headerReference w:type="default" r:id="rId7"/>
      <w:footerReference w:type="even" r:id="rId8"/>
      <w:footerReference w:type="default" r:id="rId9"/>
      <w:pgSz w:w="11907" w:h="16840" w:code="9"/>
      <w:pgMar w:top="1701" w:right="1134" w:bottom="851" w:left="1134" w:header="567" w:footer="851" w:gutter="0"/>
      <w:cols w:space="720"/>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182" w:rsidRDefault="00BC6182" w:rsidP="00C33AAB">
      <w:r>
        <w:separator/>
      </w:r>
    </w:p>
  </w:endnote>
  <w:endnote w:type="continuationSeparator" w:id="1">
    <w:p w:rsidR="00BC6182" w:rsidRDefault="00BC6182" w:rsidP="00C33A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00022FF" w:usb1="C000205B" w:usb2="00000009" w:usb3="00000000" w:csb0="000001D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182" w:rsidRDefault="00041F59">
    <w:pPr>
      <w:pStyle w:val="Rodap"/>
      <w:framePr w:wrap="around" w:vAnchor="text" w:hAnchor="margin" w:xAlign="right" w:y="1"/>
      <w:rPr>
        <w:rStyle w:val="Nmerodepgina"/>
      </w:rPr>
    </w:pPr>
    <w:r>
      <w:rPr>
        <w:rStyle w:val="Nmerodepgina"/>
      </w:rPr>
      <w:fldChar w:fldCharType="begin"/>
    </w:r>
    <w:r w:rsidR="00BC6182">
      <w:rPr>
        <w:rStyle w:val="Nmerodepgina"/>
      </w:rPr>
      <w:instrText xml:space="preserve">PAGE  </w:instrText>
    </w:r>
    <w:r>
      <w:rPr>
        <w:rStyle w:val="Nmerodepgina"/>
      </w:rPr>
      <w:fldChar w:fldCharType="end"/>
    </w:r>
  </w:p>
  <w:p w:rsidR="00BC6182" w:rsidRDefault="00BC6182">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182" w:rsidRDefault="00041F59">
    <w:pPr>
      <w:pStyle w:val="Rodap"/>
      <w:framePr w:wrap="around" w:vAnchor="text" w:hAnchor="margin" w:xAlign="right" w:y="1"/>
      <w:rPr>
        <w:rStyle w:val="Nmerodepgina"/>
      </w:rPr>
    </w:pPr>
    <w:r>
      <w:rPr>
        <w:rStyle w:val="Nmerodepgina"/>
      </w:rPr>
      <w:fldChar w:fldCharType="begin"/>
    </w:r>
    <w:r w:rsidR="00BC6182">
      <w:rPr>
        <w:rStyle w:val="Nmerodepgina"/>
      </w:rPr>
      <w:instrText xml:space="preserve">PAGE  </w:instrText>
    </w:r>
    <w:r>
      <w:rPr>
        <w:rStyle w:val="Nmerodepgina"/>
      </w:rPr>
      <w:fldChar w:fldCharType="separate"/>
    </w:r>
    <w:r w:rsidR="00706A1F">
      <w:rPr>
        <w:rStyle w:val="Nmerodepgina"/>
        <w:noProof/>
      </w:rPr>
      <w:t>5</w:t>
    </w:r>
    <w:r>
      <w:rPr>
        <w:rStyle w:val="Nmerodepgina"/>
      </w:rPr>
      <w:fldChar w:fldCharType="end"/>
    </w:r>
  </w:p>
  <w:p w:rsidR="00BC6182" w:rsidRDefault="00BC6182">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182" w:rsidRDefault="00BC6182" w:rsidP="00C33AAB">
      <w:r>
        <w:separator/>
      </w:r>
    </w:p>
  </w:footnote>
  <w:footnote w:type="continuationSeparator" w:id="1">
    <w:p w:rsidR="00BC6182" w:rsidRDefault="00BC6182" w:rsidP="00C33A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182" w:rsidRDefault="00BC6182">
    <w:pPr>
      <w:pStyle w:val="Cabealho"/>
    </w:pPr>
    <w:r>
      <w:rPr>
        <w:noProof/>
      </w:rPr>
      <w:drawing>
        <wp:anchor distT="0" distB="0" distL="0" distR="0" simplePos="0" relativeHeight="251659264" behindDoc="0" locked="0" layoutInCell="1" allowOverlap="1">
          <wp:simplePos x="0" y="0"/>
          <wp:positionH relativeFrom="column">
            <wp:posOffset>-71755</wp:posOffset>
          </wp:positionH>
          <wp:positionV relativeFrom="paragraph">
            <wp:posOffset>57785</wp:posOffset>
          </wp:positionV>
          <wp:extent cx="493395" cy="620395"/>
          <wp:effectExtent l="0" t="0" r="1905" b="8255"/>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71495"/>
                  <a:stretch>
                    <a:fillRect/>
                  </a:stretch>
                </pic:blipFill>
                <pic:spPr bwMode="auto">
                  <a:xfrm>
                    <a:off x="0" y="0"/>
                    <a:ext cx="493395" cy="620395"/>
                  </a:xfrm>
                  <a:prstGeom prst="rect">
                    <a:avLst/>
                  </a:prstGeom>
                  <a:solidFill>
                    <a:srgbClr val="FFFFFF"/>
                  </a:solidFill>
                </pic:spPr>
              </pic:pic>
            </a:graphicData>
          </a:graphic>
        </wp:anchor>
      </w:drawing>
    </w:r>
  </w:p>
  <w:p w:rsidR="00BC6182" w:rsidRPr="00C9392C" w:rsidRDefault="00BC6182" w:rsidP="00C57240">
    <w:pPr>
      <w:pStyle w:val="Cabealho"/>
      <w:ind w:left="851"/>
      <w:rPr>
        <w:rFonts w:ascii="Arial" w:hAnsi="Arial" w:cs="Arial"/>
        <w:sz w:val="22"/>
        <w:szCs w:val="22"/>
      </w:rPr>
    </w:pPr>
    <w:r w:rsidRPr="00C9392C">
      <w:rPr>
        <w:rFonts w:ascii="Arial" w:hAnsi="Arial" w:cs="Arial"/>
        <w:sz w:val="22"/>
        <w:szCs w:val="22"/>
      </w:rPr>
      <w:t>ESTADO DE SANTA CATARINA</w:t>
    </w:r>
  </w:p>
  <w:p w:rsidR="00BC6182" w:rsidRPr="004E0F80" w:rsidRDefault="00BC6182" w:rsidP="00C57240">
    <w:pPr>
      <w:pStyle w:val="Cabealho"/>
      <w:ind w:left="851"/>
      <w:rPr>
        <w:rFonts w:ascii="Arial" w:hAnsi="Arial" w:cs="Arial"/>
        <w:b/>
        <w:sz w:val="22"/>
        <w:szCs w:val="22"/>
      </w:rPr>
    </w:pPr>
    <w:r w:rsidRPr="00C9392C">
      <w:rPr>
        <w:rFonts w:ascii="Arial" w:hAnsi="Arial" w:cs="Arial"/>
        <w:b/>
        <w:sz w:val="22"/>
        <w:szCs w:val="22"/>
      </w:rPr>
      <w:t>MUNICÍPIO DE JOAÇABA</w:t>
    </w:r>
  </w:p>
  <w:p w:rsidR="00BC6182" w:rsidRDefault="00BC6182">
    <w:pPr>
      <w:pStyle w:val="Cabealho"/>
      <w:rPr>
        <w:rFonts w:ascii="Arial" w:hAnsi="Arial" w:cs="Arial"/>
        <w:sz w:val="22"/>
        <w:szCs w:val="22"/>
      </w:rPr>
    </w:pPr>
  </w:p>
  <w:p w:rsidR="00BC6182" w:rsidRDefault="00BC6182">
    <w:pPr>
      <w:pStyle w:val="Cabealho"/>
      <w:rPr>
        <w:rFonts w:ascii="Arial" w:hAnsi="Arial" w:cs="Arial"/>
        <w:sz w:val="22"/>
        <w:szCs w:val="22"/>
      </w:rPr>
    </w:pPr>
  </w:p>
  <w:p w:rsidR="00BC6182" w:rsidRPr="0011295C" w:rsidRDefault="00BC6182">
    <w:pPr>
      <w:pStyle w:val="Cabealho"/>
      <w:rPr>
        <w:rFonts w:ascii="Arial" w:hAnsi="Arial" w:cs="Arial"/>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C"/>
    <w:multiLevelType w:val="multilevel"/>
    <w:tmpl w:val="0000000C"/>
    <w:name w:val="WW8Num12"/>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1B10E3A"/>
    <w:multiLevelType w:val="hybridMultilevel"/>
    <w:tmpl w:val="D0E09B44"/>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nsid w:val="01DE5BEB"/>
    <w:multiLevelType w:val="multilevel"/>
    <w:tmpl w:val="4CFA692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9D01645"/>
    <w:multiLevelType w:val="hybridMultilevel"/>
    <w:tmpl w:val="36DE40E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AF63BC4"/>
    <w:multiLevelType w:val="hybridMultilevel"/>
    <w:tmpl w:val="1D3A7F78"/>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nsid w:val="15162083"/>
    <w:multiLevelType w:val="hybridMultilevel"/>
    <w:tmpl w:val="E52C7EBE"/>
    <w:lvl w:ilvl="0" w:tplc="A970B150">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8">
    <w:nsid w:val="194D5DC7"/>
    <w:multiLevelType w:val="multilevel"/>
    <w:tmpl w:val="D79C1EE4"/>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2057546C"/>
    <w:multiLevelType w:val="hybridMultilevel"/>
    <w:tmpl w:val="061C9F9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732735B"/>
    <w:multiLevelType w:val="multilevel"/>
    <w:tmpl w:val="A7F4BB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C723DD4"/>
    <w:multiLevelType w:val="multilevel"/>
    <w:tmpl w:val="7ED89394"/>
    <w:lvl w:ilvl="0">
      <w:start w:val="1"/>
      <w:numFmt w:val="decimal"/>
      <w:lvlText w:val="%1"/>
      <w:lvlJc w:val="left"/>
      <w:pPr>
        <w:ind w:left="375" w:hanging="375"/>
      </w:pPr>
      <w:rPr>
        <w:rFonts w:hint="default"/>
      </w:rPr>
    </w:lvl>
    <w:lvl w:ilvl="1">
      <w:start w:val="1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0434425"/>
    <w:multiLevelType w:val="hybridMultilevel"/>
    <w:tmpl w:val="E9BA2CD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2605AC4"/>
    <w:multiLevelType w:val="hybridMultilevel"/>
    <w:tmpl w:val="A4AE12A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4DA7884"/>
    <w:multiLevelType w:val="multilevel"/>
    <w:tmpl w:val="4CFA692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593E7B44"/>
    <w:multiLevelType w:val="multilevel"/>
    <w:tmpl w:val="4CFA692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5A442B67"/>
    <w:multiLevelType w:val="multilevel"/>
    <w:tmpl w:val="6E6A791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Zero"/>
      <w:lvlText w:val="%1.%2.%3.%4.%5.%6.%7.%8.%9."/>
      <w:lvlJc w:val="left"/>
      <w:pPr>
        <w:ind w:left="5208" w:hanging="1800"/>
      </w:pPr>
      <w:rPr>
        <w:rFonts w:hint="default"/>
      </w:rPr>
    </w:lvl>
  </w:abstractNum>
  <w:abstractNum w:abstractNumId="17">
    <w:nsid w:val="5E662E71"/>
    <w:multiLevelType w:val="multilevel"/>
    <w:tmpl w:val="A56E1B46"/>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65E31339"/>
    <w:multiLevelType w:val="hybridMultilevel"/>
    <w:tmpl w:val="6128CC18"/>
    <w:lvl w:ilvl="0" w:tplc="04160019">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9">
    <w:nsid w:val="76EC01C4"/>
    <w:multiLevelType w:val="multilevel"/>
    <w:tmpl w:val="CA9E90A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77733AAE"/>
    <w:multiLevelType w:val="hybridMultilevel"/>
    <w:tmpl w:val="FC840B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A29439A"/>
    <w:multiLevelType w:val="multilevel"/>
    <w:tmpl w:val="7ECA6BE6"/>
    <w:lvl w:ilvl="0">
      <w:start w:val="1"/>
      <w:numFmt w:val="decimal"/>
      <w:lvlText w:val="%1."/>
      <w:lvlJc w:val="left"/>
      <w:pPr>
        <w:ind w:left="360" w:hanging="360"/>
      </w:pPr>
      <w:rPr>
        <w:rFonts w:hint="default"/>
      </w:rPr>
    </w:lvl>
    <w:lvl w:ilvl="1">
      <w:start w:val="1"/>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2">
    <w:nsid w:val="7C2018EE"/>
    <w:multiLevelType w:val="hybridMultilevel"/>
    <w:tmpl w:val="3634CDC2"/>
    <w:lvl w:ilvl="0" w:tplc="04160005">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20"/>
  </w:num>
  <w:num w:numId="2">
    <w:abstractNumId w:val="21"/>
  </w:num>
  <w:num w:numId="3">
    <w:abstractNumId w:val="4"/>
  </w:num>
  <w:num w:numId="4">
    <w:abstractNumId w:val="6"/>
  </w:num>
  <w:num w:numId="5">
    <w:abstractNumId w:val="15"/>
  </w:num>
  <w:num w:numId="6">
    <w:abstractNumId w:val="12"/>
  </w:num>
  <w:num w:numId="7">
    <w:abstractNumId w:val="14"/>
  </w:num>
  <w:num w:numId="8">
    <w:abstractNumId w:val="17"/>
  </w:num>
  <w:num w:numId="9">
    <w:abstractNumId w:val="19"/>
  </w:num>
  <w:num w:numId="10">
    <w:abstractNumId w:val="8"/>
  </w:num>
  <w:num w:numId="11">
    <w:abstractNumId w:val="18"/>
  </w:num>
  <w:num w:numId="12">
    <w:abstractNumId w:val="7"/>
  </w:num>
  <w:num w:numId="13">
    <w:abstractNumId w:val="10"/>
  </w:num>
  <w:num w:numId="14">
    <w:abstractNumId w:val="16"/>
  </w:num>
  <w:num w:numId="15">
    <w:abstractNumId w:val="5"/>
  </w:num>
  <w:num w:numId="16">
    <w:abstractNumId w:val="22"/>
  </w:num>
  <w:num w:numId="17">
    <w:abstractNumId w:val="13"/>
  </w:num>
  <w:num w:numId="18">
    <w:abstractNumId w:val="9"/>
  </w:num>
  <w:num w:numId="19">
    <w:abstractNumId w:val="3"/>
  </w:num>
  <w:num w:numId="20">
    <w:abstractNumId w:val="1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481"/>
  </w:hdrShapeDefaults>
  <w:footnotePr>
    <w:footnote w:id="0"/>
    <w:footnote w:id="1"/>
  </w:footnotePr>
  <w:endnotePr>
    <w:endnote w:id="0"/>
    <w:endnote w:id="1"/>
  </w:endnotePr>
  <w:compat/>
  <w:rsids>
    <w:rsidRoot w:val="00100B37"/>
    <w:rsid w:val="00041F59"/>
    <w:rsid w:val="000541B2"/>
    <w:rsid w:val="00057343"/>
    <w:rsid w:val="000A5F1E"/>
    <w:rsid w:val="000D2458"/>
    <w:rsid w:val="000D2CDB"/>
    <w:rsid w:val="00100B37"/>
    <w:rsid w:val="00155461"/>
    <w:rsid w:val="00174AEF"/>
    <w:rsid w:val="001778FF"/>
    <w:rsid w:val="00181E4C"/>
    <w:rsid w:val="001C1475"/>
    <w:rsid w:val="001F129C"/>
    <w:rsid w:val="00245CF8"/>
    <w:rsid w:val="0027127F"/>
    <w:rsid w:val="002E53E7"/>
    <w:rsid w:val="002F25B1"/>
    <w:rsid w:val="00326267"/>
    <w:rsid w:val="0032744F"/>
    <w:rsid w:val="00372097"/>
    <w:rsid w:val="003A1643"/>
    <w:rsid w:val="003E738B"/>
    <w:rsid w:val="00427A23"/>
    <w:rsid w:val="0045087A"/>
    <w:rsid w:val="004B7767"/>
    <w:rsid w:val="005028E4"/>
    <w:rsid w:val="00513817"/>
    <w:rsid w:val="005410F9"/>
    <w:rsid w:val="0058239F"/>
    <w:rsid w:val="00583ED5"/>
    <w:rsid w:val="00597804"/>
    <w:rsid w:val="005B26F4"/>
    <w:rsid w:val="005C318D"/>
    <w:rsid w:val="00684EF6"/>
    <w:rsid w:val="006943DB"/>
    <w:rsid w:val="006B31AB"/>
    <w:rsid w:val="006B3B44"/>
    <w:rsid w:val="006D7574"/>
    <w:rsid w:val="006D75DD"/>
    <w:rsid w:val="00706A1F"/>
    <w:rsid w:val="00746923"/>
    <w:rsid w:val="00797A26"/>
    <w:rsid w:val="007B18D1"/>
    <w:rsid w:val="007C0AA4"/>
    <w:rsid w:val="00890C82"/>
    <w:rsid w:val="008B3159"/>
    <w:rsid w:val="0090472A"/>
    <w:rsid w:val="00924F98"/>
    <w:rsid w:val="00966A9E"/>
    <w:rsid w:val="009914F5"/>
    <w:rsid w:val="009B4782"/>
    <w:rsid w:val="009C1FC2"/>
    <w:rsid w:val="009D3D7D"/>
    <w:rsid w:val="00A43FFF"/>
    <w:rsid w:val="00A83B74"/>
    <w:rsid w:val="00A85680"/>
    <w:rsid w:val="00B01F45"/>
    <w:rsid w:val="00B2747C"/>
    <w:rsid w:val="00B31319"/>
    <w:rsid w:val="00B71F49"/>
    <w:rsid w:val="00B849A0"/>
    <w:rsid w:val="00B93B7C"/>
    <w:rsid w:val="00BA0881"/>
    <w:rsid w:val="00BC6182"/>
    <w:rsid w:val="00C068DC"/>
    <w:rsid w:val="00C11FA8"/>
    <w:rsid w:val="00C33AAB"/>
    <w:rsid w:val="00C34CB0"/>
    <w:rsid w:val="00C37FF6"/>
    <w:rsid w:val="00C47AA4"/>
    <w:rsid w:val="00C57240"/>
    <w:rsid w:val="00C90920"/>
    <w:rsid w:val="00D91E9E"/>
    <w:rsid w:val="00DC1941"/>
    <w:rsid w:val="00DD0868"/>
    <w:rsid w:val="00DE7692"/>
    <w:rsid w:val="00E02406"/>
    <w:rsid w:val="00E22E86"/>
    <w:rsid w:val="00E358DF"/>
    <w:rsid w:val="00E758A3"/>
    <w:rsid w:val="00E8764C"/>
    <w:rsid w:val="00E91376"/>
    <w:rsid w:val="00EE1FF0"/>
    <w:rsid w:val="00F269C4"/>
    <w:rsid w:val="00F26F5F"/>
    <w:rsid w:val="00F52EB2"/>
    <w:rsid w:val="00FA5449"/>
    <w:rsid w:val="00FA6C8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HTML Typewriter"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B37"/>
    <w:pPr>
      <w:spacing w:after="0" w:line="240" w:lineRule="auto"/>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100B37"/>
    <w:pPr>
      <w:keepNext/>
      <w:jc w:val="both"/>
      <w:outlineLvl w:val="0"/>
    </w:pPr>
    <w:rPr>
      <w:rFonts w:ascii="Arial" w:hAnsi="Arial"/>
      <w:sz w:val="24"/>
    </w:rPr>
  </w:style>
  <w:style w:type="paragraph" w:styleId="Ttulo2">
    <w:name w:val="heading 2"/>
    <w:basedOn w:val="Normal"/>
    <w:next w:val="Normal"/>
    <w:link w:val="Ttulo2Char"/>
    <w:qFormat/>
    <w:rsid w:val="00100B37"/>
    <w:pPr>
      <w:keepNext/>
      <w:jc w:val="both"/>
      <w:outlineLvl w:val="1"/>
    </w:pPr>
    <w:rPr>
      <w:rFonts w:ascii="Arial" w:hAnsi="Arial"/>
      <w:b/>
      <w:sz w:val="24"/>
    </w:rPr>
  </w:style>
  <w:style w:type="paragraph" w:styleId="Ttulo3">
    <w:name w:val="heading 3"/>
    <w:basedOn w:val="Normal"/>
    <w:next w:val="Normal"/>
    <w:link w:val="Ttulo3Char"/>
    <w:qFormat/>
    <w:rsid w:val="00100B37"/>
    <w:pPr>
      <w:keepNext/>
      <w:jc w:val="center"/>
      <w:outlineLvl w:val="2"/>
    </w:pPr>
    <w:rPr>
      <w:b/>
      <w:sz w:val="24"/>
    </w:rPr>
  </w:style>
  <w:style w:type="paragraph" w:styleId="Ttulo4">
    <w:name w:val="heading 4"/>
    <w:basedOn w:val="Normal"/>
    <w:next w:val="Normal"/>
    <w:link w:val="Ttulo4Char"/>
    <w:uiPriority w:val="9"/>
    <w:semiHidden/>
    <w:unhideWhenUsed/>
    <w:qFormat/>
    <w:rsid w:val="006D75DD"/>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qFormat/>
    <w:rsid w:val="00100B37"/>
    <w:pPr>
      <w:keepNext/>
      <w:jc w:val="center"/>
      <w:outlineLvl w:val="4"/>
    </w:pPr>
    <w:rPr>
      <w:rFonts w:ascii="Arial" w:hAnsi="Arial"/>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00B37"/>
    <w:rPr>
      <w:rFonts w:ascii="Arial" w:eastAsia="Times New Roman" w:hAnsi="Arial" w:cs="Times New Roman"/>
      <w:sz w:val="24"/>
      <w:szCs w:val="20"/>
      <w:lang w:eastAsia="pt-BR"/>
    </w:rPr>
  </w:style>
  <w:style w:type="character" w:customStyle="1" w:styleId="Ttulo2Char">
    <w:name w:val="Título 2 Char"/>
    <w:basedOn w:val="Fontepargpadro"/>
    <w:link w:val="Ttulo2"/>
    <w:rsid w:val="00100B37"/>
    <w:rPr>
      <w:rFonts w:ascii="Arial" w:eastAsia="Times New Roman" w:hAnsi="Arial" w:cs="Times New Roman"/>
      <w:b/>
      <w:sz w:val="24"/>
      <w:szCs w:val="20"/>
      <w:lang w:eastAsia="pt-BR"/>
    </w:rPr>
  </w:style>
  <w:style w:type="character" w:customStyle="1" w:styleId="Ttulo3Char">
    <w:name w:val="Título 3 Char"/>
    <w:basedOn w:val="Fontepargpadro"/>
    <w:link w:val="Ttulo3"/>
    <w:rsid w:val="00100B37"/>
    <w:rPr>
      <w:rFonts w:ascii="Times New Roman" w:eastAsia="Times New Roman" w:hAnsi="Times New Roman" w:cs="Times New Roman"/>
      <w:b/>
      <w:sz w:val="24"/>
      <w:szCs w:val="20"/>
      <w:lang w:eastAsia="pt-BR"/>
    </w:rPr>
  </w:style>
  <w:style w:type="character" w:customStyle="1" w:styleId="Ttulo5Char">
    <w:name w:val="Título 5 Char"/>
    <w:basedOn w:val="Fontepargpadro"/>
    <w:link w:val="Ttulo5"/>
    <w:rsid w:val="00100B37"/>
    <w:rPr>
      <w:rFonts w:ascii="Arial" w:eastAsia="Times New Roman" w:hAnsi="Arial" w:cs="Times New Roman"/>
      <w:b/>
      <w:szCs w:val="20"/>
      <w:lang w:eastAsia="pt-BR"/>
    </w:rPr>
  </w:style>
  <w:style w:type="paragraph" w:styleId="Rodap">
    <w:name w:val="footer"/>
    <w:basedOn w:val="Normal"/>
    <w:link w:val="RodapChar"/>
    <w:rsid w:val="00100B37"/>
    <w:pPr>
      <w:tabs>
        <w:tab w:val="center" w:pos="4419"/>
        <w:tab w:val="right" w:pos="8838"/>
      </w:tabs>
    </w:pPr>
  </w:style>
  <w:style w:type="character" w:customStyle="1" w:styleId="RodapChar">
    <w:name w:val="Rodapé Char"/>
    <w:basedOn w:val="Fontepargpadro"/>
    <w:link w:val="Rodap"/>
    <w:rsid w:val="00100B37"/>
    <w:rPr>
      <w:rFonts w:ascii="Times New Roman" w:eastAsia="Times New Roman" w:hAnsi="Times New Roman" w:cs="Times New Roman"/>
      <w:sz w:val="26"/>
      <w:szCs w:val="20"/>
      <w:lang w:eastAsia="pt-BR"/>
    </w:rPr>
  </w:style>
  <w:style w:type="character" w:styleId="Nmerodepgina">
    <w:name w:val="page number"/>
    <w:basedOn w:val="Fontepargpadro"/>
    <w:rsid w:val="00100B37"/>
  </w:style>
  <w:style w:type="paragraph" w:styleId="Ttulo">
    <w:name w:val="Title"/>
    <w:basedOn w:val="Normal"/>
    <w:link w:val="TtuloChar"/>
    <w:qFormat/>
    <w:rsid w:val="00100B37"/>
    <w:pPr>
      <w:jc w:val="center"/>
    </w:pPr>
    <w:rPr>
      <w:rFonts w:ascii="Arial" w:hAnsi="Arial"/>
      <w:sz w:val="24"/>
    </w:rPr>
  </w:style>
  <w:style w:type="character" w:customStyle="1" w:styleId="TtuloChar">
    <w:name w:val="Título Char"/>
    <w:basedOn w:val="Fontepargpadro"/>
    <w:link w:val="Ttulo"/>
    <w:rsid w:val="00100B37"/>
    <w:rPr>
      <w:rFonts w:ascii="Arial" w:eastAsia="Times New Roman" w:hAnsi="Arial" w:cs="Times New Roman"/>
      <w:sz w:val="24"/>
      <w:szCs w:val="20"/>
      <w:lang w:eastAsia="pt-BR"/>
    </w:rPr>
  </w:style>
  <w:style w:type="paragraph" w:styleId="Corpodetexto">
    <w:name w:val="Body Text"/>
    <w:basedOn w:val="Normal"/>
    <w:link w:val="CorpodetextoChar"/>
    <w:rsid w:val="00100B37"/>
    <w:pPr>
      <w:jc w:val="both"/>
    </w:pPr>
    <w:rPr>
      <w:rFonts w:ascii="Arial" w:hAnsi="Arial"/>
      <w:sz w:val="24"/>
    </w:rPr>
  </w:style>
  <w:style w:type="character" w:customStyle="1" w:styleId="CorpodetextoChar">
    <w:name w:val="Corpo de texto Char"/>
    <w:basedOn w:val="Fontepargpadro"/>
    <w:link w:val="Corpodetexto"/>
    <w:rsid w:val="00100B37"/>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100B37"/>
    <w:pPr>
      <w:ind w:firstLine="1416"/>
      <w:jc w:val="both"/>
    </w:pPr>
    <w:rPr>
      <w:rFonts w:ascii="Bookman Old Style" w:hAnsi="Bookman Old Style"/>
      <w:sz w:val="20"/>
    </w:rPr>
  </w:style>
  <w:style w:type="character" w:customStyle="1" w:styleId="Recuodecorpodetexto3Char">
    <w:name w:val="Recuo de corpo de texto 3 Char"/>
    <w:basedOn w:val="Fontepargpadro"/>
    <w:link w:val="Recuodecorpodetexto3"/>
    <w:rsid w:val="00100B37"/>
    <w:rPr>
      <w:rFonts w:ascii="Bookman Old Style" w:eastAsia="Times New Roman" w:hAnsi="Bookman Old Style" w:cs="Times New Roman"/>
      <w:sz w:val="20"/>
      <w:szCs w:val="20"/>
      <w:lang w:eastAsia="pt-BR"/>
    </w:rPr>
  </w:style>
  <w:style w:type="paragraph" w:styleId="Corpodetexto2">
    <w:name w:val="Body Text 2"/>
    <w:basedOn w:val="Normal"/>
    <w:link w:val="Corpodetexto2Char"/>
    <w:rsid w:val="00100B37"/>
    <w:pPr>
      <w:jc w:val="both"/>
    </w:pPr>
    <w:rPr>
      <w:sz w:val="24"/>
    </w:rPr>
  </w:style>
  <w:style w:type="character" w:customStyle="1" w:styleId="Corpodetexto2Char">
    <w:name w:val="Corpo de texto 2 Char"/>
    <w:basedOn w:val="Fontepargpadro"/>
    <w:link w:val="Corpodetexto2"/>
    <w:rsid w:val="00100B37"/>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100B37"/>
    <w:pPr>
      <w:tabs>
        <w:tab w:val="left" w:pos="1276"/>
      </w:tabs>
      <w:jc w:val="both"/>
    </w:pPr>
    <w:rPr>
      <w:rFonts w:ascii="Bookman Old Style" w:hAnsi="Bookman Old Style"/>
      <w:sz w:val="20"/>
    </w:rPr>
  </w:style>
  <w:style w:type="character" w:customStyle="1" w:styleId="Corpodetexto3Char">
    <w:name w:val="Corpo de texto 3 Char"/>
    <w:basedOn w:val="Fontepargpadro"/>
    <w:link w:val="Corpodetexto3"/>
    <w:rsid w:val="00100B37"/>
    <w:rPr>
      <w:rFonts w:ascii="Bookman Old Style" w:eastAsia="Times New Roman" w:hAnsi="Bookman Old Style" w:cs="Times New Roman"/>
      <w:sz w:val="20"/>
      <w:szCs w:val="20"/>
      <w:lang w:eastAsia="pt-BR"/>
    </w:rPr>
  </w:style>
  <w:style w:type="paragraph" w:styleId="Cabealho">
    <w:name w:val="header"/>
    <w:basedOn w:val="Normal"/>
    <w:link w:val="CabealhoChar"/>
    <w:rsid w:val="00100B37"/>
    <w:pPr>
      <w:tabs>
        <w:tab w:val="center" w:pos="4252"/>
        <w:tab w:val="right" w:pos="8504"/>
      </w:tabs>
    </w:pPr>
  </w:style>
  <w:style w:type="character" w:customStyle="1" w:styleId="CabealhoChar">
    <w:name w:val="Cabeçalho Char"/>
    <w:basedOn w:val="Fontepargpadro"/>
    <w:link w:val="Cabealho"/>
    <w:uiPriority w:val="99"/>
    <w:rsid w:val="00100B37"/>
    <w:rPr>
      <w:rFonts w:ascii="Times New Roman" w:eastAsia="Times New Roman" w:hAnsi="Times New Roman" w:cs="Times New Roman"/>
      <w:sz w:val="26"/>
      <w:szCs w:val="20"/>
      <w:lang w:eastAsia="pt-BR"/>
    </w:rPr>
  </w:style>
  <w:style w:type="paragraph" w:styleId="PargrafodaLista">
    <w:name w:val="List Paragraph"/>
    <w:basedOn w:val="Normal"/>
    <w:uiPriority w:val="34"/>
    <w:qFormat/>
    <w:rsid w:val="00100B37"/>
    <w:pPr>
      <w:ind w:left="708"/>
    </w:pPr>
  </w:style>
  <w:style w:type="character" w:styleId="MquinadeescreverHTML">
    <w:name w:val="HTML Typewriter"/>
    <w:rsid w:val="00100B37"/>
    <w:rPr>
      <w:rFonts w:ascii="Arial Unicode MS" w:eastAsia="Arial Unicode MS" w:hAnsi="Arial Unicode MS" w:cs="Arial Unicode MS"/>
      <w:color w:val="333333"/>
      <w:sz w:val="20"/>
      <w:szCs w:val="20"/>
    </w:rPr>
  </w:style>
  <w:style w:type="paragraph" w:styleId="Textodebalo">
    <w:name w:val="Balloon Text"/>
    <w:basedOn w:val="Normal"/>
    <w:link w:val="TextodebaloChar"/>
    <w:uiPriority w:val="99"/>
    <w:semiHidden/>
    <w:unhideWhenUsed/>
    <w:rsid w:val="005410F9"/>
    <w:rPr>
      <w:rFonts w:ascii="Segoe UI" w:hAnsi="Segoe UI" w:cs="Segoe UI"/>
      <w:sz w:val="18"/>
      <w:szCs w:val="18"/>
    </w:rPr>
  </w:style>
  <w:style w:type="character" w:customStyle="1" w:styleId="TextodebaloChar">
    <w:name w:val="Texto de balão Char"/>
    <w:basedOn w:val="Fontepargpadro"/>
    <w:link w:val="Textodebalo"/>
    <w:uiPriority w:val="99"/>
    <w:semiHidden/>
    <w:rsid w:val="005410F9"/>
    <w:rPr>
      <w:rFonts w:ascii="Segoe UI" w:eastAsia="Times New Roman" w:hAnsi="Segoe UI" w:cs="Segoe UI"/>
      <w:sz w:val="18"/>
      <w:szCs w:val="18"/>
      <w:lang w:eastAsia="pt-BR"/>
    </w:rPr>
  </w:style>
  <w:style w:type="character" w:customStyle="1" w:styleId="Ttulo4Char">
    <w:name w:val="Título 4 Char"/>
    <w:basedOn w:val="Fontepargpadro"/>
    <w:link w:val="Ttulo4"/>
    <w:uiPriority w:val="9"/>
    <w:semiHidden/>
    <w:rsid w:val="006D75DD"/>
    <w:rPr>
      <w:rFonts w:asciiTheme="majorHAnsi" w:eastAsiaTheme="majorEastAsia" w:hAnsiTheme="majorHAnsi" w:cstheme="majorBidi"/>
      <w:b/>
      <w:bCs/>
      <w:i/>
      <w:iCs/>
      <w:color w:val="5B9BD5" w:themeColor="accent1"/>
      <w:sz w:val="26"/>
      <w:szCs w:val="20"/>
      <w:lang w:eastAsia="pt-BR"/>
    </w:rPr>
  </w:style>
  <w:style w:type="paragraph" w:customStyle="1" w:styleId="Corpodetexto21">
    <w:name w:val="Corpo de texto 21"/>
    <w:basedOn w:val="Normal"/>
    <w:rsid w:val="006D75DD"/>
    <w:pPr>
      <w:suppressAutoHyphens/>
      <w:autoSpaceDE w:val="0"/>
      <w:jc w:val="both"/>
    </w:pPr>
    <w:rPr>
      <w:rFonts w:ascii="Arial" w:hAnsi="Arial" w:cs="Arial"/>
      <w:sz w:val="24"/>
      <w:szCs w:val="24"/>
      <w:lang w:eastAsia="ar-SA"/>
    </w:rPr>
  </w:style>
  <w:style w:type="paragraph" w:customStyle="1" w:styleId="Estilo1">
    <w:name w:val="Estilo1"/>
    <w:basedOn w:val="Normal"/>
    <w:rsid w:val="006D75DD"/>
    <w:pPr>
      <w:suppressAutoHyphens/>
      <w:spacing w:after="120" w:line="360" w:lineRule="auto"/>
      <w:ind w:left="567"/>
      <w:jc w:val="both"/>
    </w:pPr>
    <w:rPr>
      <w:sz w:val="20"/>
      <w:lang w:eastAsia="ar-SA"/>
    </w:rPr>
  </w:style>
  <w:style w:type="paragraph" w:customStyle="1" w:styleId="Recuodecorpodetexto21">
    <w:name w:val="Recuo de corpo de texto 21"/>
    <w:basedOn w:val="Normal"/>
    <w:rsid w:val="006D75DD"/>
    <w:pPr>
      <w:suppressAutoHyphens/>
      <w:ind w:firstLine="1134"/>
      <w:jc w:val="both"/>
    </w:pPr>
    <w:rPr>
      <w:sz w:val="24"/>
      <w:lang w:eastAsia="ar-SA"/>
    </w:rPr>
  </w:style>
  <w:style w:type="paragraph" w:customStyle="1" w:styleId="Recuodecorpodetexto23">
    <w:name w:val="Recuo de corpo de texto 23"/>
    <w:basedOn w:val="Normal"/>
    <w:rsid w:val="006D75DD"/>
    <w:pPr>
      <w:suppressAutoHyphens/>
      <w:spacing w:after="120" w:line="480" w:lineRule="auto"/>
      <w:ind w:left="283"/>
    </w:pPr>
    <w:rPr>
      <w:rFonts w:ascii="Arial" w:hAnsi="Arial" w:cs="Arial"/>
      <w:bCs/>
      <w:sz w:val="24"/>
      <w:lang w:eastAsia="ar-SA"/>
    </w:rPr>
  </w:style>
  <w:style w:type="paragraph" w:customStyle="1" w:styleId="Corpodetexto22">
    <w:name w:val="Corpo de texto 22"/>
    <w:basedOn w:val="Normal"/>
    <w:rsid w:val="006D75DD"/>
    <w:pPr>
      <w:suppressAutoHyphens/>
      <w:spacing w:after="120" w:line="480" w:lineRule="auto"/>
    </w:pPr>
    <w:rPr>
      <w:rFonts w:ascii="Arial" w:hAnsi="Arial" w:cs="Arial"/>
      <w:bCs/>
      <w:sz w:val="24"/>
      <w:lang w:eastAsia="ar-SA"/>
    </w:rPr>
  </w:style>
  <w:style w:type="paragraph" w:customStyle="1" w:styleId="Corpodetexto33">
    <w:name w:val="Corpo de texto 33"/>
    <w:basedOn w:val="Normal"/>
    <w:rsid w:val="006D75DD"/>
    <w:pPr>
      <w:suppressAutoHyphens/>
      <w:spacing w:after="120"/>
    </w:pPr>
    <w:rPr>
      <w:rFonts w:ascii="Arial" w:hAnsi="Arial" w:cs="Arial"/>
      <w:bCs/>
      <w:sz w:val="16"/>
      <w:szCs w:val="16"/>
      <w:lang w:eastAsia="ar-SA"/>
    </w:rPr>
  </w:style>
  <w:style w:type="paragraph" w:customStyle="1" w:styleId="Recuodecorpodetexto22">
    <w:name w:val="Recuo de corpo de texto 22"/>
    <w:basedOn w:val="Normal"/>
    <w:rsid w:val="00A43FFF"/>
    <w:pPr>
      <w:suppressAutoHyphens/>
      <w:ind w:firstLine="1134"/>
      <w:jc w:val="both"/>
    </w:pPr>
    <w:rPr>
      <w:sz w:val="24"/>
      <w:lang w:eastAsia="ar-SA"/>
    </w:rPr>
  </w:style>
  <w:style w:type="paragraph" w:customStyle="1" w:styleId="Corpodetexto31">
    <w:name w:val="Corpo de texto 31"/>
    <w:basedOn w:val="Normal"/>
    <w:rsid w:val="00A43FFF"/>
    <w:pPr>
      <w:suppressAutoHyphens/>
      <w:jc w:val="both"/>
    </w:pPr>
    <w:rPr>
      <w:rFonts w:ascii="Arial" w:hAnsi="Arial" w:cs="Arial"/>
      <w:color w:val="FF0000"/>
      <w:sz w:val="24"/>
      <w:lang w:eastAsia="ar-SA"/>
    </w:rPr>
  </w:style>
  <w:style w:type="paragraph" w:styleId="NormalWeb">
    <w:name w:val="Normal (Web)"/>
    <w:basedOn w:val="Normal"/>
    <w:uiPriority w:val="99"/>
    <w:rsid w:val="00A43FFF"/>
    <w:pPr>
      <w:suppressAutoHyphens/>
      <w:spacing w:before="100" w:after="100"/>
    </w:pPr>
    <w:rPr>
      <w:rFonts w:ascii="Arial Unicode MS" w:eastAsia="Arial Unicode MS" w:hAnsi="Arial Unicode MS"/>
      <w:sz w:val="24"/>
      <w:lang w:eastAsia="ar-SA"/>
    </w:rPr>
  </w:style>
  <w:style w:type="paragraph" w:customStyle="1" w:styleId="WW-Padro">
    <w:name w:val="WW-Padrão"/>
    <w:rsid w:val="00A43FFF"/>
    <w:pPr>
      <w:suppressAutoHyphens/>
      <w:autoSpaceDE w:val="0"/>
      <w:spacing w:after="0" w:line="240" w:lineRule="auto"/>
    </w:pPr>
    <w:rPr>
      <w:rFonts w:ascii="Times" w:eastAsia="Times New Roman" w:hAnsi="Times" w:cs="Times New Roman"/>
      <w:sz w:val="20"/>
      <w:szCs w:val="24"/>
      <w:lang w:eastAsia="ar-SA"/>
    </w:rPr>
  </w:style>
  <w:style w:type="paragraph" w:styleId="Subttulo">
    <w:name w:val="Subtitle"/>
    <w:basedOn w:val="Normal"/>
    <w:next w:val="Corpodetexto"/>
    <w:link w:val="SubttuloChar"/>
    <w:qFormat/>
    <w:rsid w:val="00F52EB2"/>
    <w:pPr>
      <w:keepNext/>
      <w:suppressAutoHyphens/>
      <w:spacing w:before="240" w:after="120"/>
      <w:jc w:val="center"/>
    </w:pPr>
    <w:rPr>
      <w:rFonts w:ascii="Arial" w:eastAsia="MS Mincho" w:hAnsi="Arial"/>
      <w:i/>
      <w:iCs/>
      <w:sz w:val="28"/>
      <w:szCs w:val="28"/>
      <w:lang w:eastAsia="ar-SA"/>
    </w:rPr>
  </w:style>
  <w:style w:type="character" w:customStyle="1" w:styleId="SubttuloChar">
    <w:name w:val="Subtítulo Char"/>
    <w:basedOn w:val="Fontepargpadro"/>
    <w:link w:val="Subttulo"/>
    <w:rsid w:val="00F52EB2"/>
    <w:rPr>
      <w:rFonts w:ascii="Arial" w:eastAsia="MS Mincho" w:hAnsi="Arial" w:cs="Times New Roman"/>
      <w:i/>
      <w:iCs/>
      <w:sz w:val="28"/>
      <w:szCs w:val="28"/>
      <w:lang w:eastAsia="ar-SA"/>
    </w:rPr>
  </w:style>
  <w:style w:type="paragraph" w:customStyle="1" w:styleId="Contedodatabela">
    <w:name w:val="Conteúdo da tabela"/>
    <w:basedOn w:val="Normal"/>
    <w:rsid w:val="00F52EB2"/>
    <w:pPr>
      <w:suppressLineNumbers/>
      <w:suppressAutoHyphens/>
    </w:pPr>
    <w:rPr>
      <w:sz w:val="24"/>
      <w:szCs w:val="24"/>
      <w:lang w:eastAsia="ar-SA"/>
    </w:rPr>
  </w:style>
  <w:style w:type="paragraph" w:customStyle="1" w:styleId="PargrafodaLista1">
    <w:name w:val="Parágrafo da Lista1"/>
    <w:basedOn w:val="Normal"/>
    <w:rsid w:val="00F52EB2"/>
    <w:pPr>
      <w:spacing w:after="200" w:line="276" w:lineRule="auto"/>
      <w:ind w:left="720"/>
      <w:contextualSpacing/>
    </w:pPr>
    <w:rPr>
      <w:rFonts w:ascii="Calibri" w:hAnsi="Calibri"/>
      <w:sz w:val="22"/>
      <w:szCs w:val="22"/>
      <w:lang w:eastAsia="en-US"/>
    </w:rPr>
  </w:style>
  <w:style w:type="character" w:customStyle="1" w:styleId="Smbolosdenumerao">
    <w:name w:val="Símbolos de numeração"/>
    <w:rsid w:val="006D757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3413</Words>
  <Characters>18434</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Municipal de Joaçaba</dc:creator>
  <cp:keywords/>
  <dc:description/>
  <cp:lastModifiedBy>PMJ</cp:lastModifiedBy>
  <cp:revision>18</cp:revision>
  <cp:lastPrinted>2017-03-15T19:53:00Z</cp:lastPrinted>
  <dcterms:created xsi:type="dcterms:W3CDTF">2017-07-07T19:29:00Z</dcterms:created>
  <dcterms:modified xsi:type="dcterms:W3CDTF">2017-07-07T19:58:00Z</dcterms:modified>
</cp:coreProperties>
</file>