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55D" w14:textId="77777777" w:rsidR="00911D54" w:rsidRPr="00F43836" w:rsidRDefault="00911D54" w:rsidP="00F43836">
      <w:pPr>
        <w:spacing w:after="4" w:line="360" w:lineRule="auto"/>
        <w:jc w:val="center"/>
        <w:rPr>
          <w:rFonts w:ascii="Arial" w:hAnsi="Arial"/>
          <w:sz w:val="20"/>
          <w:szCs w:val="20"/>
        </w:rPr>
      </w:pPr>
    </w:p>
    <w:p w14:paraId="39075588" w14:textId="77777777" w:rsidR="00911D54" w:rsidRPr="00F43836" w:rsidRDefault="00911D54" w:rsidP="00F43836">
      <w:pPr>
        <w:spacing w:after="4" w:line="360" w:lineRule="auto"/>
        <w:rPr>
          <w:rFonts w:ascii="Arial" w:hAnsi="Arial"/>
          <w:b/>
          <w:sz w:val="20"/>
          <w:szCs w:val="20"/>
        </w:rPr>
      </w:pPr>
    </w:p>
    <w:p w14:paraId="69690697" w14:textId="36CF64E5" w:rsidR="00F43836" w:rsidRPr="00397B7D" w:rsidRDefault="000626FE" w:rsidP="00F43836">
      <w:pPr>
        <w:spacing w:after="4" w:line="360" w:lineRule="auto"/>
        <w:ind w:left="3969"/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</w:pPr>
      <w:r w:rsidRPr="00397B7D"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  <w:t xml:space="preserve">EDITAL DE CREDENCIAMENTO Nº </w:t>
      </w:r>
      <w:r w:rsidR="00397B7D" w:rsidRPr="00397B7D"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  <w:t>001</w:t>
      </w:r>
      <w:r w:rsidRPr="00397B7D"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  <w:t>/20</w:t>
      </w:r>
      <w:r w:rsidR="00522B0F" w:rsidRPr="00397B7D"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  <w:t>21</w:t>
      </w:r>
    </w:p>
    <w:p w14:paraId="7D2EB3EE" w14:textId="77777777" w:rsidR="00F43836" w:rsidRPr="006B0C4D" w:rsidRDefault="00F43836" w:rsidP="00F43836">
      <w:pPr>
        <w:spacing w:after="4" w:line="360" w:lineRule="auto"/>
        <w:ind w:left="3969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03B9B2F1" w14:textId="7EBE2DE6" w:rsidR="00911D54" w:rsidRPr="00CC17A9" w:rsidRDefault="000626FE" w:rsidP="00F43836">
      <w:pPr>
        <w:spacing w:after="4" w:line="360" w:lineRule="auto"/>
        <w:ind w:left="3969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CC17A9">
        <w:rPr>
          <w:rFonts w:ascii="Arial" w:hAnsi="Arial"/>
          <w:noProof/>
          <w:sz w:val="20"/>
          <w:szCs w:val="20"/>
          <w:lang w:val="pt-BR"/>
        </w:rPr>
        <w:t xml:space="preserve">CELEBRAÇÃO DE TERMO DE COLABORAÇÃO, TERMO DE FOMENTO E ACORDO DE COOPERAÇÃO MEDIANTE </w:t>
      </w:r>
      <w:r w:rsidR="005F47C0" w:rsidRPr="00CC17A9">
        <w:rPr>
          <w:rFonts w:ascii="Arial" w:hAnsi="Arial"/>
          <w:noProof/>
          <w:sz w:val="20"/>
          <w:szCs w:val="20"/>
          <w:lang w:val="pt-BR"/>
        </w:rPr>
        <w:t xml:space="preserve">EDITAIS, INEXIGIBILIDADE E </w:t>
      </w:r>
      <w:r w:rsidRPr="00CC17A9">
        <w:rPr>
          <w:rFonts w:ascii="Arial" w:hAnsi="Arial"/>
          <w:noProof/>
          <w:sz w:val="20"/>
          <w:szCs w:val="20"/>
          <w:lang w:val="pt-BR"/>
        </w:rPr>
        <w:t xml:space="preserve">DISPENSA DE CHAMAMENTO PÚBLICO </w:t>
      </w:r>
      <w:r w:rsidR="00522B0F" w:rsidRPr="00CC17A9">
        <w:rPr>
          <w:rFonts w:ascii="Arial" w:hAnsi="Arial"/>
          <w:noProof/>
          <w:sz w:val="20"/>
          <w:szCs w:val="20"/>
          <w:lang w:val="pt-BR"/>
        </w:rPr>
        <w:t>DE ACORDO COM A LEI FEDERAL 1</w:t>
      </w:r>
      <w:r w:rsidRPr="00CC17A9">
        <w:rPr>
          <w:rFonts w:ascii="Arial" w:hAnsi="Arial"/>
          <w:noProof/>
          <w:sz w:val="20"/>
          <w:szCs w:val="20"/>
          <w:lang w:val="pt-BR"/>
        </w:rPr>
        <w:t>3.019</w:t>
      </w:r>
      <w:r w:rsidR="00522B0F" w:rsidRPr="00CC17A9">
        <w:rPr>
          <w:rFonts w:ascii="Arial" w:hAnsi="Arial"/>
          <w:noProof/>
          <w:sz w:val="20"/>
          <w:szCs w:val="20"/>
          <w:lang w:val="pt-BR"/>
        </w:rPr>
        <w:t>/2014</w:t>
      </w:r>
      <w:r w:rsidR="00CC17A9" w:rsidRPr="00CC17A9">
        <w:rPr>
          <w:rFonts w:ascii="Arial" w:hAnsi="Arial"/>
          <w:noProof/>
          <w:sz w:val="20"/>
          <w:szCs w:val="20"/>
          <w:lang w:val="pt-BR"/>
        </w:rPr>
        <w:t>, LEI FEDERAL 13.243/</w:t>
      </w:r>
      <w:r w:rsidR="00CC17A9" w:rsidRPr="00CC17A9">
        <w:rPr>
          <w:rFonts w:ascii="Arial" w:hAnsi="Arial" w:cs="Arial"/>
          <w:noProof/>
          <w:sz w:val="20"/>
          <w:szCs w:val="20"/>
          <w:lang w:val="pt-BR"/>
        </w:rPr>
        <w:t xml:space="preserve">2014 E </w:t>
      </w:r>
      <w:r w:rsidR="00CC17A9" w:rsidRPr="00CC17A9">
        <w:rPr>
          <w:rFonts w:ascii="Arial" w:hAnsi="Arial" w:cs="Arial"/>
          <w:sz w:val="20"/>
          <w:szCs w:val="20"/>
        </w:rPr>
        <w:t>LEI MUNICIPAL Nº 5.312</w:t>
      </w:r>
      <w:r w:rsidR="00CC17A9">
        <w:rPr>
          <w:rFonts w:ascii="Arial" w:hAnsi="Arial" w:cs="Arial"/>
          <w:sz w:val="20"/>
          <w:szCs w:val="20"/>
        </w:rPr>
        <w:t>/2019</w:t>
      </w:r>
      <w:r w:rsidR="00CC17A9" w:rsidRPr="00CC17A9">
        <w:rPr>
          <w:rFonts w:ascii="Arial" w:hAnsi="Arial" w:cs="Arial"/>
          <w:noProof/>
          <w:sz w:val="20"/>
          <w:szCs w:val="20"/>
          <w:lang w:val="pt-BR"/>
        </w:rPr>
        <w:t xml:space="preserve">. </w:t>
      </w:r>
    </w:p>
    <w:p w14:paraId="0612763C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0D4E957F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1AC9D75F" w14:textId="0313654A" w:rsidR="00911D54" w:rsidRPr="00397B7D" w:rsidRDefault="000626FE" w:rsidP="00F43836">
      <w:pPr>
        <w:spacing w:after="4" w:line="360" w:lineRule="auto"/>
        <w:jc w:val="both"/>
        <w:rPr>
          <w:rFonts w:ascii="Arial" w:hAnsi="Arial"/>
          <w:noProof/>
          <w:color w:val="000000" w:themeColor="text1"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O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Município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de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Joaçaba</w:t>
      </w:r>
      <w:r w:rsidR="00522B0F" w:rsidRPr="006B0C4D">
        <w:rPr>
          <w:rFonts w:ascii="Arial" w:hAnsi="Arial"/>
          <w:noProof/>
          <w:sz w:val="20"/>
          <w:szCs w:val="20"/>
          <w:lang w:val="pt-BR"/>
        </w:rPr>
        <w:t>/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SC, torna público o </w:t>
      </w:r>
      <w:r w:rsidRPr="006B0C4D">
        <w:rPr>
          <w:rFonts w:ascii="Arial" w:hAnsi="Arial"/>
          <w:b/>
          <w:noProof/>
          <w:sz w:val="20"/>
          <w:szCs w:val="20"/>
          <w:lang w:val="pt-BR"/>
        </w:rPr>
        <w:t>CREDENCIAMENTO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 de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Pessoa Jurídica </w:t>
      </w:r>
      <w:r w:rsidRPr="006B0C4D">
        <w:rPr>
          <w:rFonts w:ascii="Arial" w:hAnsi="Arial"/>
          <w:noProof/>
          <w:sz w:val="20"/>
          <w:szCs w:val="20"/>
          <w:lang w:val="pt-BR"/>
        </w:rPr>
        <w:t>que, nos termos da Lei</w:t>
      </w:r>
      <w:r w:rsidR="00F43836" w:rsidRPr="006B0C4D">
        <w:rPr>
          <w:rFonts w:ascii="Arial" w:hAnsi="Arial"/>
          <w:noProof/>
          <w:sz w:val="20"/>
          <w:szCs w:val="20"/>
          <w:lang w:val="pt-BR"/>
        </w:rPr>
        <w:t xml:space="preserve"> Federal 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 13</w:t>
      </w:r>
      <w:r w:rsidR="00526FD5">
        <w:rPr>
          <w:rFonts w:ascii="Arial" w:hAnsi="Arial"/>
          <w:noProof/>
          <w:sz w:val="20"/>
          <w:szCs w:val="20"/>
          <w:lang w:val="pt-BR"/>
        </w:rPr>
        <w:t>.</w:t>
      </w:r>
      <w:r w:rsidRPr="006B0C4D">
        <w:rPr>
          <w:rFonts w:ascii="Arial" w:hAnsi="Arial"/>
          <w:noProof/>
          <w:sz w:val="20"/>
          <w:szCs w:val="20"/>
          <w:lang w:val="pt-BR"/>
        </w:rPr>
        <w:t>019</w:t>
      </w:r>
      <w:r w:rsidR="005F47C0" w:rsidRPr="006B0C4D">
        <w:rPr>
          <w:rFonts w:ascii="Arial" w:hAnsi="Arial"/>
          <w:noProof/>
          <w:sz w:val="20"/>
          <w:szCs w:val="20"/>
          <w:lang w:val="pt-BR"/>
        </w:rPr>
        <w:t>/2014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, seja </w:t>
      </w:r>
      <w:r w:rsidRPr="00397B7D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considerada como </w:t>
      </w:r>
      <w:r w:rsidRPr="00397B7D">
        <w:rPr>
          <w:rFonts w:ascii="Arial" w:hAnsi="Arial"/>
          <w:b/>
          <w:noProof/>
          <w:color w:val="000000" w:themeColor="text1"/>
          <w:sz w:val="20"/>
          <w:szCs w:val="20"/>
          <w:lang w:val="pt-BR"/>
        </w:rPr>
        <w:t>ORGANIZAÇÃO DA SOCIEDADE CIVIL</w:t>
      </w:r>
      <w:r w:rsidRPr="00397B7D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 e, cujas atividades estejam voltadas ou vinculadas a serviços de </w:t>
      </w:r>
      <w:r w:rsidR="00526FD5" w:rsidRPr="00397B7D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 interesse público e recíproco.</w:t>
      </w:r>
    </w:p>
    <w:p w14:paraId="4C580DC2" w14:textId="77777777" w:rsidR="00EA6998" w:rsidRPr="006B0C4D" w:rsidRDefault="00EA6998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6914B8CB" w14:textId="77777777" w:rsidR="00911D54" w:rsidRPr="006B0C4D" w:rsidRDefault="000626FE" w:rsidP="00F43836">
      <w:pPr>
        <w:pStyle w:val="PargrafodaLista"/>
        <w:numPr>
          <w:ilvl w:val="0"/>
          <w:numId w:val="10"/>
        </w:numPr>
        <w:spacing w:after="4" w:line="360" w:lineRule="auto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OBJETO</w:t>
      </w:r>
    </w:p>
    <w:p w14:paraId="5B024479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0109B20C" w14:textId="344EF0CC" w:rsidR="00911D54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1</w:t>
      </w:r>
      <w:r w:rsidR="00065320" w:rsidRPr="006B0C4D">
        <w:rPr>
          <w:rFonts w:ascii="Arial" w:hAnsi="Arial"/>
          <w:noProof/>
          <w:sz w:val="20"/>
          <w:szCs w:val="20"/>
          <w:lang w:val="pt-BR"/>
        </w:rPr>
        <w:t xml:space="preserve">.1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CREDENCIAMENTO </w:t>
      </w:r>
      <w:r w:rsidR="00DD2707" w:rsidRPr="006B0C4D">
        <w:rPr>
          <w:rFonts w:ascii="Arial" w:hAnsi="Arial"/>
          <w:noProof/>
          <w:sz w:val="20"/>
          <w:szCs w:val="20"/>
          <w:lang w:val="pt-BR"/>
        </w:rPr>
        <w:t>da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Organização da Sociedade Civil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para que, em regime de mútua cooperação com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o Município de Joaçaba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, contribua para a consecução de finalidades de interesse público e recíproco, mediante a execução de atividade ou de projeto expressos em futuros e eventuais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Termos de Colaboração, Termos de Fomento ou Acordos de Cooperação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firmados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de acordo com os editais e por meio de </w:t>
      </w:r>
      <w:r w:rsidR="005F47C0" w:rsidRPr="006B0C4D">
        <w:rPr>
          <w:rFonts w:ascii="Arial" w:hAnsi="Arial"/>
          <w:noProof/>
          <w:sz w:val="20"/>
          <w:szCs w:val="20"/>
          <w:lang w:val="pt-BR"/>
        </w:rPr>
        <w:t>inexigi</w:t>
      </w:r>
      <w:r w:rsidR="006B0C4D">
        <w:rPr>
          <w:rFonts w:ascii="Arial" w:hAnsi="Arial"/>
          <w:noProof/>
          <w:sz w:val="20"/>
          <w:szCs w:val="20"/>
          <w:lang w:val="pt-BR"/>
        </w:rPr>
        <w:t>b</w:t>
      </w:r>
      <w:r w:rsidR="005F47C0" w:rsidRPr="006B0C4D">
        <w:rPr>
          <w:rFonts w:ascii="Arial" w:hAnsi="Arial"/>
          <w:noProof/>
          <w:sz w:val="20"/>
          <w:szCs w:val="20"/>
          <w:lang w:val="pt-BR"/>
        </w:rPr>
        <w:t>ilidade e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disp</w:t>
      </w:r>
      <w:r>
        <w:rPr>
          <w:rFonts w:ascii="Arial" w:hAnsi="Arial"/>
          <w:noProof/>
          <w:sz w:val="20"/>
          <w:szCs w:val="20"/>
          <w:lang w:val="pt-BR"/>
        </w:rPr>
        <w:t>ensa do chamamento público, de acordo com as normas previ</w:t>
      </w:r>
      <w:r w:rsidR="00CC17A9">
        <w:rPr>
          <w:rFonts w:ascii="Arial" w:hAnsi="Arial"/>
          <w:noProof/>
          <w:sz w:val="20"/>
          <w:szCs w:val="20"/>
          <w:lang w:val="pt-BR"/>
        </w:rPr>
        <w:t>s</w:t>
      </w:r>
      <w:r>
        <w:rPr>
          <w:rFonts w:ascii="Arial" w:hAnsi="Arial"/>
          <w:noProof/>
          <w:sz w:val="20"/>
          <w:szCs w:val="20"/>
          <w:lang w:val="pt-BR"/>
        </w:rPr>
        <w:t xml:space="preserve">tas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na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Lei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 Federal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nº 13.019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/2014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e </w:t>
      </w:r>
      <w:r w:rsidR="004357F0" w:rsidRPr="006B0C4D">
        <w:rPr>
          <w:rFonts w:ascii="Arial" w:hAnsi="Arial"/>
          <w:noProof/>
          <w:sz w:val="20"/>
          <w:szCs w:val="20"/>
          <w:lang w:val="pt-BR"/>
        </w:rPr>
        <w:t>I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N/TCE</w:t>
      </w:r>
      <w:r>
        <w:rPr>
          <w:rFonts w:ascii="Arial" w:hAnsi="Arial"/>
          <w:noProof/>
          <w:sz w:val="20"/>
          <w:szCs w:val="20"/>
          <w:lang w:val="pt-BR"/>
        </w:rPr>
        <w:t>-SC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 xml:space="preserve"> 14/2012. </w:t>
      </w:r>
    </w:p>
    <w:p w14:paraId="6C0032E6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5EAD98C4" w14:textId="77777777" w:rsidR="00911D54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1</w:t>
      </w:r>
      <w:r w:rsidR="00065320" w:rsidRPr="006B0C4D">
        <w:rPr>
          <w:rFonts w:ascii="Arial" w:hAnsi="Arial"/>
          <w:noProof/>
          <w:sz w:val="20"/>
          <w:szCs w:val="20"/>
          <w:lang w:val="pt-BR"/>
        </w:rPr>
        <w:t xml:space="preserve">.2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Nas parcerias com vigência superior a 01 (um) ano, o Município de </w:t>
      </w:r>
      <w:r w:rsidR="003633A3" w:rsidRPr="006B0C4D">
        <w:rPr>
          <w:rFonts w:ascii="Arial" w:hAnsi="Arial"/>
          <w:noProof/>
          <w:sz w:val="20"/>
          <w:szCs w:val="20"/>
          <w:lang w:val="pt-BR"/>
        </w:rPr>
        <w:t>Joaçaba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realizará, sempre que possível, pesquisa de satisfação com os beneficiários e utilizará os resultados como subsídio na avaliação da parceria celebrada e do cumprimento dos objetivos pactuados, bem como na reorientação e no ajuste das metas e atividades definidas.</w:t>
      </w:r>
    </w:p>
    <w:p w14:paraId="44CA7C48" w14:textId="77777777" w:rsidR="00EA6998" w:rsidRPr="006B0C4D" w:rsidRDefault="00EA6998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70EB145" w14:textId="77777777" w:rsidR="00911D54" w:rsidRPr="006B0C4D" w:rsidRDefault="000626FE" w:rsidP="00F43836">
      <w:pPr>
        <w:pStyle w:val="PargrafodaLista"/>
        <w:numPr>
          <w:ilvl w:val="0"/>
          <w:numId w:val="10"/>
        </w:numPr>
        <w:spacing w:after="4" w:line="360" w:lineRule="auto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CONDIÇÕES PARA CREDENCIAMENTO</w:t>
      </w:r>
    </w:p>
    <w:p w14:paraId="79B3791B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753A073A" w14:textId="1BE91C54" w:rsidR="00911D54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2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.1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A 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Organização da Sociedade Civil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interessada deverá comparecer junto ao Setor de </w:t>
      </w:r>
      <w:r w:rsidR="00065320" w:rsidRPr="006B0C4D">
        <w:rPr>
          <w:rFonts w:ascii="Arial" w:hAnsi="Arial"/>
          <w:noProof/>
          <w:sz w:val="20"/>
          <w:szCs w:val="20"/>
          <w:lang w:val="pt-BR"/>
        </w:rPr>
        <w:t>Convênios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 e Fomentos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, na Prefeitura </w:t>
      </w:r>
      <w:r w:rsidR="00065320" w:rsidRPr="006B0C4D">
        <w:rPr>
          <w:rFonts w:ascii="Arial" w:hAnsi="Arial"/>
          <w:noProof/>
          <w:sz w:val="20"/>
          <w:szCs w:val="20"/>
          <w:lang w:val="pt-BR"/>
        </w:rPr>
        <w:t xml:space="preserve">de Joaçaba, </w:t>
      </w:r>
      <w:r w:rsidR="000F217D" w:rsidRPr="006B0C4D">
        <w:rPr>
          <w:rFonts w:ascii="Arial" w:hAnsi="Arial"/>
          <w:noProof/>
          <w:sz w:val="20"/>
          <w:szCs w:val="20"/>
          <w:lang w:val="pt-BR"/>
        </w:rPr>
        <w:t>com prévio agendamento</w:t>
      </w:r>
      <w:r w:rsidR="007905F1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7905F1" w:rsidRPr="00265B39">
        <w:rPr>
          <w:rFonts w:ascii="Arial" w:hAnsi="Arial"/>
          <w:noProof/>
          <w:sz w:val="20"/>
          <w:szCs w:val="20"/>
          <w:lang w:val="pt-BR"/>
        </w:rPr>
        <w:t>pelo telefone</w:t>
      </w:r>
      <w:r w:rsidR="009F2F41" w:rsidRPr="00265B39">
        <w:rPr>
          <w:rFonts w:ascii="Arial" w:hAnsi="Arial"/>
          <w:noProof/>
          <w:sz w:val="20"/>
          <w:szCs w:val="20"/>
          <w:lang w:val="pt-BR"/>
        </w:rPr>
        <w:t>/whatsapp</w:t>
      </w:r>
      <w:r w:rsidR="007905F1" w:rsidRPr="00265B39">
        <w:rPr>
          <w:rFonts w:ascii="Arial" w:hAnsi="Arial"/>
          <w:noProof/>
          <w:sz w:val="20"/>
          <w:szCs w:val="20"/>
          <w:lang w:val="pt-BR"/>
        </w:rPr>
        <w:t xml:space="preserve"> (49) 3527-8829</w:t>
      </w:r>
      <w:r w:rsidR="000F217D" w:rsidRPr="00265B39">
        <w:rPr>
          <w:rFonts w:ascii="Arial" w:hAnsi="Arial"/>
          <w:noProof/>
          <w:sz w:val="20"/>
          <w:szCs w:val="20"/>
          <w:lang w:val="pt-BR"/>
        </w:rPr>
        <w:t xml:space="preserve">, 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>visando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 validar a documentação. </w:t>
      </w:r>
    </w:p>
    <w:p w14:paraId="4E34372D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4435A3F8" w14:textId="77777777" w:rsidR="00911D54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2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>.2   A Organização do Sociedade Civil de posse da documentação validad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>a, deverá</w:t>
      </w:r>
      <w:r w:rsidR="00CF0430" w:rsidRPr="006B0C4D">
        <w:rPr>
          <w:rFonts w:ascii="Arial" w:hAnsi="Arial"/>
          <w:noProof/>
          <w:sz w:val="20"/>
          <w:szCs w:val="20"/>
          <w:lang w:val="pt-BR"/>
        </w:rPr>
        <w:t xml:space="preserve">  inserir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  no sistema GERR – Gestão de Recursos Repassados do Município de Joaçaba, com 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>link de acesso disponível no si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te oficial do município no endereço </w:t>
      </w:r>
      <w:hyperlink r:id="rId8" w:history="1">
        <w:r w:rsidR="009A1F37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www.joacaba.sc.gov.br</w:t>
        </w:r>
      </w:hyperlink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  ou diretamente pelo enderço eletrônico </w:t>
      </w:r>
      <w:hyperlink r:id="rId9" w:history="1">
        <w:r w:rsidR="009A1F37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https://gerr.com.br/principal.php?chave=82939380000199</w:t>
        </w:r>
      </w:hyperlink>
      <w:r w:rsidR="0053352F" w:rsidRPr="006B0C4D">
        <w:rPr>
          <w:rFonts w:ascii="Arial" w:hAnsi="Arial"/>
          <w:noProof/>
          <w:sz w:val="20"/>
          <w:szCs w:val="20"/>
          <w:lang w:val="pt-BR"/>
        </w:rPr>
        <w:t>.</w:t>
      </w:r>
    </w:p>
    <w:p w14:paraId="58E04D24" w14:textId="77777777" w:rsidR="00DE06F6" w:rsidRPr="006B0C4D" w:rsidRDefault="00DE06F6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FFC3512" w14:textId="1CE67F6A" w:rsidR="009A1F37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lastRenderedPageBreak/>
        <w:t>2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.3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O CREDENCIAMENTO não 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>implica em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obrigatoriedade para o Município de 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>Joaçaba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>em estabelecer a cel</w:t>
      </w:r>
      <w:r w:rsidR="00DE06F6" w:rsidRPr="006B0C4D">
        <w:rPr>
          <w:rFonts w:ascii="Arial" w:hAnsi="Arial"/>
          <w:noProof/>
          <w:sz w:val="20"/>
          <w:szCs w:val="20"/>
          <w:lang w:val="pt-BR"/>
        </w:rPr>
        <w:t>e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>bração de parcerias em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Termos de Colaboração, 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 xml:space="preserve">Termos </w:t>
      </w:r>
      <w:r w:rsidR="007905F1">
        <w:rPr>
          <w:rFonts w:ascii="Arial" w:hAnsi="Arial"/>
          <w:noProof/>
          <w:sz w:val="20"/>
          <w:szCs w:val="20"/>
          <w:lang w:val="pt-BR"/>
        </w:rPr>
        <w:t>d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>e Fomento ou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 xml:space="preserve"> Acordos </w:t>
      </w:r>
      <w:r w:rsidR="007905F1">
        <w:rPr>
          <w:rFonts w:ascii="Arial" w:hAnsi="Arial"/>
          <w:noProof/>
          <w:sz w:val="20"/>
          <w:szCs w:val="20"/>
          <w:lang w:val="pt-BR"/>
        </w:rPr>
        <w:t>d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>e Cooperação.</w:t>
      </w:r>
    </w:p>
    <w:p w14:paraId="798CC8F4" w14:textId="77777777" w:rsidR="00EA6998" w:rsidRPr="006B0C4D" w:rsidRDefault="00EA6998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9063B8B" w14:textId="77777777" w:rsidR="00957FEF" w:rsidRPr="006B0C4D" w:rsidRDefault="00026304" w:rsidP="00F43836">
      <w:pPr>
        <w:spacing w:after="4" w:line="360" w:lineRule="auto"/>
        <w:ind w:firstLine="426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3</w:t>
      </w:r>
      <w:r w:rsidR="00957FEF" w:rsidRPr="006B0C4D">
        <w:rPr>
          <w:rFonts w:ascii="Arial" w:hAnsi="Arial"/>
          <w:noProof/>
          <w:sz w:val="20"/>
          <w:szCs w:val="20"/>
          <w:lang w:val="pt-BR"/>
        </w:rPr>
        <w:t>. DOS REQUISITOS DA ORGANIZAÇÃO DA SOCIEDADE CIVIL</w:t>
      </w:r>
    </w:p>
    <w:p w14:paraId="6F27038F" w14:textId="77777777" w:rsidR="00957FEF" w:rsidRPr="006B0C4D" w:rsidRDefault="00957FEF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46C06A67" w14:textId="50472F07" w:rsidR="00D02353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3</w:t>
      </w:r>
      <w:r w:rsidR="00957FEF" w:rsidRPr="006B0C4D">
        <w:rPr>
          <w:rFonts w:ascii="Arial" w:hAnsi="Arial"/>
          <w:noProof/>
          <w:sz w:val="20"/>
          <w:szCs w:val="20"/>
          <w:lang w:val="pt-BR"/>
        </w:rPr>
        <w:t xml:space="preserve">.1 </w:t>
      </w:r>
      <w:r w:rsidR="009A1F37" w:rsidRPr="006B0C4D">
        <w:rPr>
          <w:rFonts w:ascii="Arial" w:hAnsi="Arial"/>
          <w:noProof/>
          <w:sz w:val="20"/>
          <w:szCs w:val="20"/>
          <w:lang w:val="pt-BR"/>
        </w:rPr>
        <w:t>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8A49DC" w:rsidRPr="006B0C4D">
        <w:rPr>
          <w:rFonts w:ascii="Arial" w:hAnsi="Arial"/>
          <w:noProof/>
          <w:sz w:val="20"/>
          <w:szCs w:val="20"/>
          <w:lang w:val="pt-BR"/>
        </w:rPr>
        <w:t>Organizaç</w:t>
      </w:r>
      <w:r w:rsidR="002142CF" w:rsidRPr="006B0C4D">
        <w:rPr>
          <w:rFonts w:ascii="Arial" w:hAnsi="Arial"/>
          <w:noProof/>
          <w:sz w:val="20"/>
          <w:szCs w:val="20"/>
          <w:lang w:val="pt-BR"/>
        </w:rPr>
        <w:t>ão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 xml:space="preserve"> da Sociedade Civil d</w:t>
      </w:r>
      <w:r w:rsidR="002142CF" w:rsidRPr="006B0C4D">
        <w:rPr>
          <w:rFonts w:ascii="Arial" w:hAnsi="Arial"/>
          <w:noProof/>
          <w:sz w:val="20"/>
          <w:szCs w:val="20"/>
          <w:lang w:val="pt-BR"/>
        </w:rPr>
        <w:t>everá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D02353" w:rsidRPr="006B0C4D">
        <w:rPr>
          <w:rFonts w:ascii="Arial" w:hAnsi="Arial"/>
          <w:noProof/>
          <w:sz w:val="20"/>
          <w:szCs w:val="20"/>
          <w:lang w:val="pt-BR"/>
        </w:rPr>
        <w:t>ser regida por estatuto cujas normas disponham, expressamente, sobre</w:t>
      </w:r>
      <w:r w:rsidR="007905F1">
        <w:rPr>
          <w:rFonts w:ascii="Arial" w:hAnsi="Arial"/>
          <w:noProof/>
          <w:sz w:val="20"/>
          <w:szCs w:val="20"/>
          <w:lang w:val="pt-BR"/>
        </w:rPr>
        <w:t>:</w:t>
      </w:r>
    </w:p>
    <w:p w14:paraId="5EBEC928" w14:textId="77777777" w:rsidR="00911D54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objetivos voltados à promoção de atividades e finalidades de relevância pública e social;</w:t>
      </w:r>
    </w:p>
    <w:p w14:paraId="5837F845" w14:textId="77777777" w:rsidR="00D02353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II - a constituição de conselho fiscal ou órgão equivalente, dotado de atribuição para opinar sobre os relatórios de desempenho financeiro e contábil e sobre as operações patrimoniais realizadas;</w:t>
      </w:r>
    </w:p>
    <w:p w14:paraId="763C48C1" w14:textId="77777777" w:rsidR="00911D54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III – a previsão de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que, em caso de dissolução da entidade, o respectivo patrimônio líquido seja transferido a outra 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pessoa jurídica de igual natureza que preencha os requisitos da Lei </w:t>
      </w:r>
      <w:r w:rsidR="00026304">
        <w:rPr>
          <w:rFonts w:ascii="Arial" w:hAnsi="Arial"/>
          <w:noProof/>
          <w:sz w:val="20"/>
          <w:szCs w:val="20"/>
          <w:lang w:val="pt-BR"/>
        </w:rPr>
        <w:t xml:space="preserve">Federal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13019, de 31 de julho de 2014 e, cujo objeto social seja, preferencialmente, o mesmo da entidade extinta;</w:t>
      </w:r>
    </w:p>
    <w:p w14:paraId="01BFFE37" w14:textId="77777777" w:rsidR="00911D54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VI -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escrituração de acordo com os princípios fundamentais de contabilidade e com as Normas Brasileiras de Contabilidade;</w:t>
      </w:r>
    </w:p>
    <w:p w14:paraId="3D883F40" w14:textId="77777777" w:rsidR="00D02353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V - normas de prestação de contas sociais a serem observadas pela entidade.</w:t>
      </w:r>
    </w:p>
    <w:p w14:paraId="2EEF47BB" w14:textId="77777777" w:rsidR="00D02353" w:rsidRPr="006B0C4D" w:rsidRDefault="00D0235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C9F945F" w14:textId="39893C3C" w:rsidR="008962F1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3</w:t>
      </w:r>
      <w:r w:rsidR="00957FEF" w:rsidRPr="006B0C4D">
        <w:rPr>
          <w:rFonts w:ascii="Arial" w:hAnsi="Arial"/>
          <w:noProof/>
          <w:sz w:val="20"/>
          <w:szCs w:val="20"/>
          <w:lang w:val="pt-BR"/>
        </w:rPr>
        <w:t>.2</w:t>
      </w:r>
      <w:r w:rsidR="00D30F16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 xml:space="preserve"> A Organização da Sociedade Civil dever</w:t>
      </w:r>
      <w:r w:rsidR="002142CF" w:rsidRPr="006B0C4D">
        <w:rPr>
          <w:rFonts w:ascii="Arial" w:hAnsi="Arial"/>
          <w:noProof/>
          <w:sz w:val="20"/>
          <w:szCs w:val="20"/>
          <w:lang w:val="pt-BR"/>
        </w:rPr>
        <w:t>á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 xml:space="preserve"> demonstra</w:t>
      </w:r>
      <w:r w:rsidR="007905F1">
        <w:rPr>
          <w:rFonts w:ascii="Arial" w:hAnsi="Arial"/>
          <w:noProof/>
          <w:sz w:val="20"/>
          <w:szCs w:val="20"/>
          <w:lang w:val="pt-BR"/>
        </w:rPr>
        <w:t>r</w:t>
      </w:r>
      <w:r w:rsidR="00D30F16" w:rsidRPr="006B0C4D">
        <w:rPr>
          <w:rFonts w:ascii="Arial" w:hAnsi="Arial"/>
          <w:noProof/>
          <w:sz w:val="20"/>
          <w:szCs w:val="20"/>
          <w:lang w:val="pt-BR"/>
        </w:rPr>
        <w:t xml:space="preserve">: </w:t>
      </w:r>
      <w:r w:rsidR="007C33BE" w:rsidRPr="006B0C4D">
        <w:rPr>
          <w:rFonts w:ascii="Arial" w:hAnsi="Arial"/>
          <w:noProof/>
          <w:sz w:val="20"/>
          <w:szCs w:val="20"/>
          <w:lang w:val="pt-BR"/>
        </w:rPr>
        <w:tab/>
      </w:r>
      <w:r w:rsidR="007C33BE" w:rsidRPr="006B0C4D">
        <w:rPr>
          <w:rFonts w:ascii="Arial" w:hAnsi="Arial"/>
          <w:noProof/>
          <w:sz w:val="20"/>
          <w:szCs w:val="20"/>
          <w:lang w:val="pt-BR"/>
        </w:rPr>
        <w:tab/>
      </w:r>
      <w:r w:rsidR="007C33BE" w:rsidRPr="006B0C4D">
        <w:rPr>
          <w:rFonts w:ascii="Arial" w:hAnsi="Arial"/>
          <w:noProof/>
          <w:sz w:val="20"/>
          <w:szCs w:val="20"/>
          <w:lang w:val="pt-BR"/>
        </w:rPr>
        <w:tab/>
      </w:r>
    </w:p>
    <w:p w14:paraId="010BC646" w14:textId="77777777" w:rsidR="00911D54" w:rsidRPr="006B0C4D" w:rsidRDefault="00957FEF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</w:t>
      </w:r>
      <w:r w:rsidR="008962F1" w:rsidRPr="006B0C4D">
        <w:rPr>
          <w:rFonts w:ascii="Arial" w:hAnsi="Arial"/>
          <w:noProof/>
          <w:sz w:val="20"/>
          <w:szCs w:val="20"/>
          <w:lang w:val="pt-BR"/>
        </w:rPr>
        <w:t>no mínimo 0</w:t>
      </w:r>
      <w:r w:rsidR="00D30F16" w:rsidRPr="006B0C4D">
        <w:rPr>
          <w:rFonts w:ascii="Arial" w:hAnsi="Arial"/>
          <w:noProof/>
          <w:sz w:val="20"/>
          <w:szCs w:val="20"/>
          <w:lang w:val="pt-BR"/>
        </w:rPr>
        <w:t xml:space="preserve">2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(</w:t>
      </w:r>
      <w:r w:rsidR="00D30F16" w:rsidRPr="006B0C4D">
        <w:rPr>
          <w:rFonts w:ascii="Arial" w:hAnsi="Arial"/>
          <w:noProof/>
          <w:sz w:val="20"/>
          <w:szCs w:val="20"/>
          <w:lang w:val="pt-BR"/>
        </w:rPr>
        <w:t>dois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) anos de existência, com cadastro ativo, comprovados por meio de documentação emitida pela Secretaria da Receita Federal do Brasil, com base no Cadastro Nacional da Pessoa Jurídica </w:t>
      </w:r>
      <w:r w:rsidR="000626FE" w:rsidRPr="006B0C4D">
        <w:rPr>
          <w:rFonts w:ascii="Cambria Math" w:hAnsi="Cambria Math" w:cs="Cambria Math"/>
          <w:noProof/>
          <w:sz w:val="20"/>
          <w:szCs w:val="20"/>
          <w:lang w:val="pt-BR"/>
        </w:rPr>
        <w:t>‐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 CNPJ;</w:t>
      </w:r>
    </w:p>
    <w:p w14:paraId="3BC22307" w14:textId="77777777" w:rsidR="00911D54" w:rsidRPr="006B0C4D" w:rsidRDefault="00957FEF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II -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experiência prévia na realização, com efetividade, do objeto da parceria ou de natureza semelhante</w:t>
      </w:r>
      <w:r w:rsidR="00D46C26" w:rsidRPr="006B0C4D">
        <w:rPr>
          <w:rFonts w:ascii="Arial" w:hAnsi="Arial"/>
          <w:noProof/>
          <w:sz w:val="20"/>
          <w:szCs w:val="20"/>
          <w:lang w:val="pt-BR"/>
        </w:rPr>
        <w:t>, por meio dos relatórios de atividades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;</w:t>
      </w:r>
    </w:p>
    <w:p w14:paraId="21C694D8" w14:textId="77777777" w:rsidR="00911D54" w:rsidRPr="006B0C4D" w:rsidRDefault="00957FEF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III - </w:t>
      </w:r>
      <w:r w:rsidR="00D30F16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instalações, condições materiais e capacidade técnica e operacional para o desenvolvimento das atividades ou projetos previstos na parceria  e o cumprimento das metas estabelecidas.</w:t>
      </w:r>
    </w:p>
    <w:p w14:paraId="5A48E47B" w14:textId="77777777" w:rsidR="00EA6998" w:rsidRPr="006B0C4D" w:rsidRDefault="00EA6998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39721D7F" w14:textId="77777777" w:rsidR="00E71D9E" w:rsidRPr="006B0C4D" w:rsidRDefault="00026304" w:rsidP="00F43836">
      <w:pPr>
        <w:spacing w:after="4" w:line="360" w:lineRule="auto"/>
        <w:ind w:firstLine="426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4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 xml:space="preserve">. DOS DOCUMENTOS PARA VALIDAÇÃO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 xml:space="preserve">E CREDENCIAMENTO </w:t>
      </w:r>
    </w:p>
    <w:p w14:paraId="69E270AB" w14:textId="77777777" w:rsidR="00E71D9E" w:rsidRPr="006B0C4D" w:rsidRDefault="00E71D9E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F0940AA" w14:textId="698B12D3" w:rsidR="00E71D9E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4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 xml:space="preserve">.1 A Organização da Sociedade Civil deverá apresentar para validação e posterior cadastro do Sistema GERR os </w:t>
      </w:r>
      <w:r w:rsidR="007905F1">
        <w:rPr>
          <w:rFonts w:ascii="Arial" w:hAnsi="Arial"/>
          <w:noProof/>
          <w:sz w:val="20"/>
          <w:szCs w:val="20"/>
          <w:lang w:val="pt-BR"/>
        </w:rPr>
        <w:t xml:space="preserve">seguintes 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 xml:space="preserve">documentos (e manter atualizados): </w:t>
      </w:r>
    </w:p>
    <w:p w14:paraId="11028CDB" w14:textId="77777777" w:rsidR="00E71D9E" w:rsidRPr="006B0C4D" w:rsidRDefault="00E71D9E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9E271E5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 - Regularidade Fiscal e Tributária:</w:t>
      </w:r>
    </w:p>
    <w:p w14:paraId="6F382AD7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a) Prova de Regularidade com a Fazenda Federal, mediante a apresentação da Certidão de Tributos e Contribuições Federais e Dívida Ativa da União e de Débitos Previdenciários.</w:t>
      </w:r>
      <w:r w:rsidRPr="006B0C4D">
        <w:rPr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(emitida pelo site </w:t>
      </w:r>
      <w:hyperlink r:id="rId10" w:history="1">
        <w:r w:rsidR="003B085E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http://www.receita.fazenda.gov.br</w:t>
        </w:r>
      </w:hyperlink>
      <w:r w:rsidRPr="006B0C4D">
        <w:rPr>
          <w:rFonts w:ascii="Arial" w:hAnsi="Arial"/>
          <w:noProof/>
          <w:sz w:val="20"/>
          <w:szCs w:val="20"/>
          <w:lang w:val="pt-BR"/>
        </w:rPr>
        <w:t xml:space="preserve"> no link “Empresa”, na guia “Certidões”. Na primeira tabela ir em coluna “ Pessoa Jurídica” clicar em “Emitir Nova Certidão”. Para emitir a CND de INSS volte a página da tabela, role a página até encontrar o parágrafo “Certidão Relativa a Contribuições Previdenciárias” - clique em “Emitir nova Certidão”);</w:t>
      </w:r>
    </w:p>
    <w:p w14:paraId="58D07357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b) Prova de Regularidade com a Fazenda Estadual, de débitos inscritos e não inscritos em Divida Ativa.</w:t>
      </w:r>
      <w:r w:rsidRPr="006B0C4D">
        <w:rPr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(emitida pelo site </w:t>
      </w:r>
      <w:hyperlink r:id="rId11" w:history="1">
        <w:r w:rsidR="003B085E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http://www.sef.sc.gov.br</w:t>
        </w:r>
      </w:hyperlink>
      <w:r w:rsidRPr="006B0C4D">
        <w:rPr>
          <w:rFonts w:ascii="Arial" w:hAnsi="Arial"/>
          <w:noProof/>
          <w:sz w:val="20"/>
          <w:szCs w:val="20"/>
          <w:lang w:val="pt-BR"/>
        </w:rPr>
        <w:t xml:space="preserve"> no link “Certidão de Negativa – CND do Fisco”. Em nova janela, os dados </w:t>
      </w:r>
      <w:r w:rsidRPr="006B0C4D">
        <w:rPr>
          <w:rFonts w:ascii="Arial" w:hAnsi="Arial"/>
          <w:noProof/>
          <w:sz w:val="20"/>
          <w:szCs w:val="20"/>
          <w:lang w:val="pt-BR"/>
        </w:rPr>
        <w:lastRenderedPageBreak/>
        <w:t>deverão ser preenchidos corretamente para a emissão da CND);</w:t>
      </w:r>
    </w:p>
    <w:p w14:paraId="4FE5A68C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 c) Prova de Regularidade com a Fazenda Municipal, de débitos inscritos e não inscritos em Divida Ativa, mobiliária e imobiliária.</w:t>
      </w:r>
      <w:r w:rsidRPr="006B0C4D">
        <w:rPr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(emitida pelo site </w:t>
      </w:r>
      <w:hyperlink r:id="rId12" w:history="1">
        <w:r w:rsidR="003B085E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http://www.joacaba.sc.gov.br</w:t>
        </w:r>
      </w:hyperlink>
      <w:r w:rsidRPr="006B0C4D">
        <w:rPr>
          <w:rFonts w:ascii="Arial" w:hAnsi="Arial"/>
          <w:noProof/>
          <w:sz w:val="20"/>
          <w:szCs w:val="20"/>
          <w:lang w:val="pt-BR"/>
        </w:rPr>
        <w:t xml:space="preserve"> no link “Prefeitura On-Line”. Ir em “Certidão de Negativa por Contribuinte”);</w:t>
      </w:r>
    </w:p>
    <w:p w14:paraId="38332FD0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d) Certificado de Regularidade do FGTS demonstrando a situação regular ao cumprimento dos encargos sociais instituídos por lei.</w:t>
      </w:r>
      <w:r w:rsidRPr="006B0C4D">
        <w:rPr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(emitida pelo site </w:t>
      </w:r>
      <w:hyperlink r:id="rId13" w:history="1">
        <w:r w:rsidR="003B085E"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http://www.caixa.gov.br</w:t>
        </w:r>
      </w:hyperlink>
      <w:r w:rsidRPr="006B0C4D">
        <w:rPr>
          <w:rFonts w:ascii="Arial" w:hAnsi="Arial"/>
          <w:noProof/>
          <w:sz w:val="20"/>
          <w:szCs w:val="20"/>
          <w:lang w:val="pt-BR"/>
        </w:rPr>
        <w:t xml:space="preserve"> no link CRF, na finalidade de emissão, assinalar o item “Isenções, auxílios, subsídios, concessão de serviços ou benefícios pelo poder público”);</w:t>
      </w:r>
    </w:p>
    <w:p w14:paraId="1EBE0812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e) Prova de inexistência de débitos inadimplidos perante a Justiça do Trabalho, mediante a apresentação de certidão negativa, quando envolver o pagamento de pessoal com os recursos pretendidos. (emitida pelo site </w:t>
      </w:r>
      <w:hyperlink r:id="rId14" w:history="1">
        <w:r w:rsidRPr="006B0C4D">
          <w:rPr>
            <w:rStyle w:val="Hyperlink"/>
            <w:rFonts w:ascii="Arial" w:hAnsi="Arial"/>
            <w:noProof/>
            <w:sz w:val="20"/>
            <w:szCs w:val="20"/>
            <w:lang w:val="pt-BR"/>
          </w:rPr>
          <w:t>https://www.tst.jus.br/certidao1</w:t>
        </w:r>
      </w:hyperlink>
      <w:r w:rsidRPr="006B0C4D">
        <w:rPr>
          <w:rFonts w:ascii="Arial" w:hAnsi="Arial"/>
          <w:noProof/>
          <w:sz w:val="20"/>
          <w:szCs w:val="20"/>
          <w:lang w:val="pt-BR"/>
        </w:rPr>
        <w:t>);</w:t>
      </w:r>
    </w:p>
    <w:p w14:paraId="7B485548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f) Certificado da Inscrição como Pessoa Jurídica – CNPJ, (emitido pelo site </w:t>
      </w:r>
      <w:hyperlink r:id="rId15" w:history="1">
        <w:r w:rsidR="003B085E" w:rsidRPr="006B0C4D">
          <w:rPr>
            <w:rStyle w:val="Hyperlink"/>
            <w:rFonts w:ascii="Arial" w:hAnsi="Arial" w:cs="Arial"/>
            <w:noProof/>
            <w:sz w:val="20"/>
            <w:szCs w:val="20"/>
            <w:lang w:val="pt-BR"/>
          </w:rPr>
          <w:t>http://www.receita.gov.br</w:t>
        </w:r>
      </w:hyperlink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 no link “EMPRESAS” – “Cadastro - CNPJ” item “Emissão do comprovante de inscrição e Situação Cadastral”);  </w:t>
      </w:r>
    </w:p>
    <w:p w14:paraId="20FC9495" w14:textId="77777777" w:rsidR="00E71D9E" w:rsidRPr="006B0C4D" w:rsidRDefault="00E71D9E" w:rsidP="00F43836">
      <w:pPr>
        <w:widowControl/>
        <w:autoSpaceDE/>
        <w:autoSpaceDN/>
        <w:spacing w:afterLines="50" w:after="120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>g) Cópia do a</w:t>
      </w:r>
      <w:r w:rsidR="000F217D" w:rsidRPr="006B0C4D">
        <w:rPr>
          <w:rFonts w:ascii="Arial" w:hAnsi="Arial" w:cs="Arial"/>
          <w:noProof/>
          <w:sz w:val="20"/>
          <w:szCs w:val="20"/>
          <w:lang w:val="pt-BR"/>
        </w:rPr>
        <w:t>lvará de funcionamento fornecida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 pela Prefeitura do Município</w:t>
      </w:r>
      <w:r w:rsidRPr="006B0C4D">
        <w:rPr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obtido no site da Prefeitura </w:t>
      </w:r>
      <w:hyperlink r:id="rId16" w:history="1">
        <w:r w:rsidR="00EA2A7E" w:rsidRPr="006B0C4D">
          <w:rPr>
            <w:rStyle w:val="Hyperlink"/>
            <w:rFonts w:ascii="Arial" w:hAnsi="Arial" w:cs="Arial"/>
            <w:noProof/>
            <w:sz w:val="20"/>
            <w:szCs w:val="20"/>
            <w:lang w:val="pt-BR"/>
          </w:rPr>
          <w:t>https://e-gov.betha.com.br/cdweb/03114-56/contribuinte/relalvaralicenca.faces</w:t>
        </w:r>
      </w:hyperlink>
    </w:p>
    <w:p w14:paraId="14DCE17D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II – cópia do estatuto e suas eventuais alterações devidamente registrado no Cartório de Registro Civil;</w:t>
      </w:r>
    </w:p>
    <w:p w14:paraId="78C32537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III –cópia autenticada da ata da última assembleia que elegeu o corpo dirigente da entidade, registrada no cartório competente, sendo obrigatória a informação em eventual mudança da diretoria da entidade, mantendo o cadastro atualizado;</w:t>
      </w:r>
    </w:p>
    <w:p w14:paraId="7177A0A5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IV - relação nominal atualizada dos dirigentes da entidade, com endereço, número e órgão expedidor da carteira de identidade e número de registro no Cadastro de Pessoas Físicas (CPF) de cada um deles;</w:t>
      </w:r>
    </w:p>
    <w:p w14:paraId="155AC8EA" w14:textId="4087C5A5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V -</w:t>
      </w:r>
      <w:r w:rsidR="00343FB8" w:rsidRPr="006B0C4D">
        <w:rPr>
          <w:noProof/>
          <w:sz w:val="20"/>
          <w:szCs w:val="20"/>
          <w:lang w:val="pt-BR"/>
        </w:rPr>
        <w:t xml:space="preserve">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>Cópia do RG e do CPF do presidente da entidade e tesoureiro</w:t>
      </w:r>
      <w:r w:rsidR="00EB2F43">
        <w:rPr>
          <w:rFonts w:ascii="Arial" w:hAnsi="Arial"/>
          <w:noProof/>
          <w:sz w:val="20"/>
          <w:szCs w:val="20"/>
          <w:lang w:val="pt-BR"/>
        </w:rPr>
        <w:t>;</w:t>
      </w:r>
      <w:r w:rsidR="00135B02">
        <w:rPr>
          <w:rFonts w:ascii="Arial" w:hAnsi="Arial"/>
          <w:noProof/>
          <w:sz w:val="20"/>
          <w:szCs w:val="20"/>
          <w:lang w:val="pt-BR"/>
        </w:rPr>
        <w:t xml:space="preserve"> </w:t>
      </w:r>
    </w:p>
    <w:p w14:paraId="56DA6CEF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VI -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>Comprovante de endereço (água ou luz) da Organização da Sociedade Civil  e do seu representante legal;</w:t>
      </w:r>
    </w:p>
    <w:p w14:paraId="1491E1F2" w14:textId="77777777" w:rsidR="00343FB8" w:rsidRPr="006B0C4D" w:rsidRDefault="00343FB8" w:rsidP="00F43836">
      <w:pPr>
        <w:widowControl/>
        <w:autoSpaceDE/>
        <w:autoSpaceDN/>
        <w:spacing w:afterLines="50" w:after="120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>VII - Cópia da Lei de utilidade pública;</w:t>
      </w:r>
    </w:p>
    <w:p w14:paraId="3B95C194" w14:textId="77777777" w:rsidR="00E71D9E" w:rsidRPr="006B0C4D" w:rsidRDefault="00E71D9E" w:rsidP="00F43836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IX - Relatório de atividades desenvolvidas pela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 xml:space="preserve">Organização da Sociedade Civil </w:t>
      </w:r>
      <w:r w:rsidRPr="006B0C4D">
        <w:rPr>
          <w:rFonts w:ascii="Arial" w:hAnsi="Arial"/>
          <w:noProof/>
          <w:sz w:val="20"/>
          <w:szCs w:val="20"/>
          <w:lang w:val="pt-BR"/>
        </w:rPr>
        <w:t>nos últimos doze meses;</w:t>
      </w:r>
    </w:p>
    <w:p w14:paraId="7B301B3C" w14:textId="77777777" w:rsidR="00F43836" w:rsidRPr="006B0C4D" w:rsidRDefault="00F43836" w:rsidP="00F43836">
      <w:pPr>
        <w:spacing w:afterLines="30" w:after="72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7F91D025" w14:textId="77777777" w:rsidR="003B085E" w:rsidRPr="006B0C4D" w:rsidRDefault="00026304" w:rsidP="00F43836">
      <w:pPr>
        <w:spacing w:afterLines="30" w:after="72" w:line="360" w:lineRule="auto"/>
        <w:ind w:firstLine="426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5</w:t>
      </w:r>
      <w:r w:rsidR="003B085E" w:rsidRPr="006B0C4D">
        <w:rPr>
          <w:rFonts w:ascii="Arial" w:hAnsi="Arial"/>
          <w:noProof/>
          <w:sz w:val="20"/>
          <w:szCs w:val="20"/>
          <w:lang w:val="pt-BR"/>
        </w:rPr>
        <w:t xml:space="preserve">. DOS DOCUMENTOS </w:t>
      </w:r>
      <w:r w:rsidR="00343FB8" w:rsidRPr="006B0C4D">
        <w:rPr>
          <w:rFonts w:ascii="Arial" w:hAnsi="Arial"/>
          <w:noProof/>
          <w:sz w:val="20"/>
          <w:szCs w:val="20"/>
          <w:lang w:val="pt-BR"/>
        </w:rPr>
        <w:t>COMPLEMENTARES</w:t>
      </w:r>
      <w:r w:rsidR="003B085E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>PARA VALIDAÇÃO E CREDENCIAMENTO</w:t>
      </w:r>
    </w:p>
    <w:p w14:paraId="17EB0551" w14:textId="77777777" w:rsidR="00991F3B" w:rsidRPr="006B0C4D" w:rsidRDefault="00991F3B" w:rsidP="00F43836">
      <w:pPr>
        <w:spacing w:afterLines="30" w:after="72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E37C13B" w14:textId="77777777" w:rsidR="003B085E" w:rsidRPr="006B0C4D" w:rsidRDefault="00026304" w:rsidP="00F43836">
      <w:pPr>
        <w:spacing w:after="4" w:line="360" w:lineRule="auto"/>
        <w:jc w:val="both"/>
        <w:rPr>
          <w:rFonts w:cstheme="minorHAnsi"/>
          <w:noProof/>
          <w:sz w:val="20"/>
          <w:szCs w:val="20"/>
          <w:lang w:val="pt-BR"/>
        </w:rPr>
      </w:pPr>
      <w:r>
        <w:rPr>
          <w:rFonts w:cstheme="minorHAnsi"/>
          <w:noProof/>
          <w:sz w:val="20"/>
          <w:szCs w:val="20"/>
          <w:lang w:val="pt-BR"/>
        </w:rPr>
        <w:t>5</w:t>
      </w:r>
      <w:r w:rsidR="003B085E" w:rsidRPr="006B0C4D">
        <w:rPr>
          <w:rFonts w:cstheme="minorHAnsi"/>
          <w:noProof/>
          <w:sz w:val="20"/>
          <w:szCs w:val="20"/>
          <w:lang w:val="pt-BR"/>
        </w:rPr>
        <w:t>.1</w:t>
      </w:r>
      <w:r w:rsidR="00733C60" w:rsidRPr="006B0C4D">
        <w:rPr>
          <w:rFonts w:cstheme="minorHAnsi"/>
          <w:noProof/>
          <w:sz w:val="20"/>
          <w:szCs w:val="20"/>
          <w:lang w:val="pt-BR"/>
        </w:rPr>
        <w:t xml:space="preserve"> P</w:t>
      </w:r>
      <w:r w:rsidR="00E71D9E" w:rsidRPr="006B0C4D">
        <w:rPr>
          <w:rFonts w:cstheme="minorHAnsi"/>
          <w:noProof/>
          <w:sz w:val="20"/>
          <w:szCs w:val="20"/>
          <w:lang w:val="pt-BR"/>
        </w:rPr>
        <w:t xml:space="preserve">ara as Organizações da Sociedade Civil </w:t>
      </w:r>
      <w:r w:rsidR="00343FB8" w:rsidRPr="006B0C4D">
        <w:rPr>
          <w:rFonts w:ascii="Arial" w:hAnsi="Arial"/>
          <w:noProof/>
          <w:sz w:val="20"/>
          <w:szCs w:val="20"/>
          <w:lang w:val="pt-BR"/>
        </w:rPr>
        <w:t xml:space="preserve">que executam ações na área </w:t>
      </w:r>
      <w:r w:rsidR="00343FB8" w:rsidRPr="006B0C4D">
        <w:rPr>
          <w:rFonts w:cstheme="minorHAnsi"/>
          <w:noProof/>
          <w:sz w:val="20"/>
          <w:szCs w:val="20"/>
          <w:lang w:val="pt-BR"/>
        </w:rPr>
        <w:t>e</w:t>
      </w:r>
      <w:r w:rsidR="00E71D9E" w:rsidRPr="006B0C4D">
        <w:rPr>
          <w:rFonts w:cstheme="minorHAnsi"/>
          <w:noProof/>
          <w:sz w:val="20"/>
          <w:szCs w:val="20"/>
          <w:lang w:val="pt-BR"/>
        </w:rPr>
        <w:t>sportiva</w:t>
      </w:r>
      <w:r w:rsidR="003B085E" w:rsidRPr="006B0C4D">
        <w:rPr>
          <w:rFonts w:cstheme="minorHAnsi"/>
          <w:noProof/>
          <w:sz w:val="20"/>
          <w:szCs w:val="20"/>
          <w:lang w:val="pt-BR"/>
        </w:rPr>
        <w:t xml:space="preserve">: </w:t>
      </w:r>
    </w:p>
    <w:p w14:paraId="2BFCAEE1" w14:textId="77777777" w:rsidR="00E71D9E" w:rsidRPr="006B0C4D" w:rsidRDefault="003B085E" w:rsidP="00F43836">
      <w:pPr>
        <w:spacing w:after="4" w:line="360" w:lineRule="auto"/>
        <w:jc w:val="both"/>
        <w:rPr>
          <w:rFonts w:cstheme="minorHAnsi"/>
          <w:noProof/>
          <w:sz w:val="20"/>
          <w:szCs w:val="20"/>
          <w:lang w:val="pt-BR"/>
        </w:rPr>
      </w:pPr>
      <w:r w:rsidRPr="006B0C4D">
        <w:rPr>
          <w:rFonts w:cstheme="minorHAnsi"/>
          <w:noProof/>
          <w:sz w:val="20"/>
          <w:szCs w:val="20"/>
          <w:lang w:val="pt-BR"/>
        </w:rPr>
        <w:t xml:space="preserve">I </w:t>
      </w:r>
      <w:r w:rsidR="00EA6998" w:rsidRPr="006B0C4D">
        <w:rPr>
          <w:rFonts w:cstheme="minorHAnsi"/>
          <w:noProof/>
          <w:sz w:val="20"/>
          <w:szCs w:val="20"/>
          <w:lang w:val="pt-BR"/>
        </w:rPr>
        <w:t>–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="00EA6998" w:rsidRPr="006B0C4D">
        <w:rPr>
          <w:rFonts w:cstheme="minorHAnsi"/>
          <w:noProof/>
          <w:sz w:val="20"/>
          <w:szCs w:val="20"/>
          <w:lang w:val="pt-BR"/>
        </w:rPr>
        <w:t xml:space="preserve">Cópia do </w:t>
      </w:r>
      <w:r w:rsidR="00733C60" w:rsidRPr="006B0C4D">
        <w:rPr>
          <w:rFonts w:cstheme="minorHAnsi"/>
          <w:noProof/>
          <w:sz w:val="20"/>
          <w:szCs w:val="20"/>
          <w:lang w:val="pt-BR"/>
        </w:rPr>
        <w:t xml:space="preserve">Certificado 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="00733C60" w:rsidRPr="006B0C4D">
        <w:rPr>
          <w:rFonts w:cstheme="minorHAnsi"/>
          <w:noProof/>
          <w:sz w:val="20"/>
          <w:szCs w:val="20"/>
          <w:lang w:val="pt-BR"/>
        </w:rPr>
        <w:t xml:space="preserve"> d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a </w:t>
      </w:r>
      <w:r w:rsidR="00EB2DFA" w:rsidRPr="006B0C4D">
        <w:rPr>
          <w:rFonts w:ascii="Arial" w:hAnsi="Arial"/>
          <w:noProof/>
          <w:sz w:val="20"/>
          <w:szCs w:val="20"/>
          <w:lang w:val="pt-BR"/>
        </w:rPr>
        <w:t>Organização da Sociedade Civil</w:t>
      </w:r>
      <w:r w:rsidR="00733C60" w:rsidRPr="006B0C4D">
        <w:rPr>
          <w:rFonts w:cstheme="minorHAnsi"/>
          <w:noProof/>
          <w:sz w:val="20"/>
          <w:szCs w:val="20"/>
          <w:lang w:val="pt-BR"/>
        </w:rPr>
        <w:t xml:space="preserve"> Desportiva, emitido pela Superintendência de Esportes</w:t>
      </w:r>
      <w:r w:rsidR="008B6875" w:rsidRPr="006B0C4D">
        <w:rPr>
          <w:rFonts w:cstheme="minorHAnsi"/>
          <w:noProof/>
          <w:sz w:val="20"/>
          <w:szCs w:val="20"/>
          <w:lang w:val="pt-BR"/>
        </w:rPr>
        <w:t>;</w:t>
      </w:r>
    </w:p>
    <w:p w14:paraId="17CDBB4B" w14:textId="77777777" w:rsidR="006D7285" w:rsidRPr="006B0C4D" w:rsidRDefault="006D7285" w:rsidP="00F43836">
      <w:pPr>
        <w:spacing w:after="4" w:line="360" w:lineRule="auto"/>
        <w:jc w:val="both"/>
        <w:rPr>
          <w:rFonts w:cstheme="minorHAnsi"/>
          <w:noProof/>
          <w:sz w:val="20"/>
          <w:szCs w:val="20"/>
          <w:lang w:val="pt-BR"/>
        </w:rPr>
      </w:pPr>
    </w:p>
    <w:p w14:paraId="4A96DFA6" w14:textId="77777777" w:rsidR="003B085E" w:rsidRPr="006B0C4D" w:rsidRDefault="00026304" w:rsidP="00F43836">
      <w:pPr>
        <w:spacing w:after="4" w:line="360" w:lineRule="auto"/>
        <w:jc w:val="both"/>
        <w:rPr>
          <w:rFonts w:cstheme="minorHAnsi"/>
          <w:noProof/>
          <w:sz w:val="20"/>
          <w:szCs w:val="20"/>
          <w:lang w:val="pt-BR"/>
        </w:rPr>
      </w:pPr>
      <w:r>
        <w:rPr>
          <w:rFonts w:cstheme="minorHAnsi"/>
          <w:noProof/>
          <w:sz w:val="20"/>
          <w:szCs w:val="20"/>
          <w:lang w:val="pt-BR"/>
        </w:rPr>
        <w:t>5</w:t>
      </w:r>
      <w:r w:rsidR="003B085E" w:rsidRPr="006B0C4D">
        <w:rPr>
          <w:rFonts w:cstheme="minorHAnsi"/>
          <w:noProof/>
          <w:sz w:val="20"/>
          <w:szCs w:val="20"/>
          <w:lang w:val="pt-BR"/>
        </w:rPr>
        <w:t xml:space="preserve">.2 Para as Organizações da Sociedade Civil </w:t>
      </w:r>
      <w:r w:rsidR="00343FB8" w:rsidRPr="006B0C4D">
        <w:rPr>
          <w:rFonts w:ascii="Arial" w:hAnsi="Arial"/>
          <w:noProof/>
          <w:sz w:val="20"/>
          <w:szCs w:val="20"/>
          <w:lang w:val="pt-BR"/>
        </w:rPr>
        <w:t xml:space="preserve">que executam ações na área </w:t>
      </w:r>
      <w:r w:rsidR="003B085E" w:rsidRPr="006B0C4D">
        <w:rPr>
          <w:rFonts w:cstheme="minorHAnsi"/>
          <w:noProof/>
          <w:sz w:val="20"/>
          <w:szCs w:val="20"/>
          <w:lang w:val="pt-BR"/>
        </w:rPr>
        <w:t xml:space="preserve">da Assistência Social: </w:t>
      </w:r>
    </w:p>
    <w:p w14:paraId="190EAE03" w14:textId="77777777" w:rsidR="00320969" w:rsidRPr="006B0C4D" w:rsidRDefault="003B085E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</w:t>
      </w:r>
      <w:r w:rsidR="002B43CF" w:rsidRPr="006B0C4D">
        <w:rPr>
          <w:rFonts w:ascii="Arial" w:hAnsi="Arial"/>
          <w:noProof/>
          <w:sz w:val="20"/>
          <w:szCs w:val="20"/>
          <w:lang w:val="pt-BR"/>
        </w:rPr>
        <w:t xml:space="preserve">Cópia 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>do Ce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>r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>tificado</w:t>
      </w:r>
      <w:r w:rsidR="00EB2DFA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EB2DFA" w:rsidRPr="006B0C4D">
        <w:rPr>
          <w:rFonts w:cstheme="minorHAnsi"/>
          <w:noProof/>
          <w:sz w:val="20"/>
          <w:szCs w:val="20"/>
          <w:lang w:val="pt-BR"/>
        </w:rPr>
        <w:t>de</w:t>
      </w:r>
      <w:r w:rsidR="006B0C4D" w:rsidRPr="006B0C4D">
        <w:rPr>
          <w:rFonts w:cstheme="minorHAnsi"/>
          <w:noProof/>
          <w:sz w:val="20"/>
          <w:szCs w:val="20"/>
          <w:lang w:val="pt-BR"/>
        </w:rPr>
        <w:t xml:space="preserve"> Capacidade Técnica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="002B43CF" w:rsidRPr="006B0C4D">
        <w:rPr>
          <w:rFonts w:ascii="Arial" w:hAnsi="Arial"/>
          <w:noProof/>
          <w:sz w:val="20"/>
          <w:szCs w:val="20"/>
          <w:lang w:val="pt-BR"/>
        </w:rPr>
        <w:t>da Organização da Sociedade Civil emitida pelo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 Conselho Municipal de Assistência Social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 xml:space="preserve">; </w:t>
      </w:r>
    </w:p>
    <w:p w14:paraId="6336603C" w14:textId="77777777" w:rsidR="006D7285" w:rsidRPr="006B0C4D" w:rsidRDefault="006D7285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3816D203" w14:textId="77777777" w:rsidR="003B085E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lastRenderedPageBreak/>
        <w:t>5</w:t>
      </w:r>
      <w:r w:rsidR="003B085E" w:rsidRPr="006B0C4D">
        <w:rPr>
          <w:rFonts w:ascii="Arial" w:hAnsi="Arial"/>
          <w:noProof/>
          <w:sz w:val="20"/>
          <w:szCs w:val="20"/>
          <w:lang w:val="pt-BR"/>
        </w:rPr>
        <w:t xml:space="preserve">.3 Para as Organizações da Sociedade Civil 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>que executam ações na área da C</w:t>
      </w:r>
      <w:r w:rsidR="00343FB8" w:rsidRPr="006B0C4D">
        <w:rPr>
          <w:rFonts w:ascii="Arial" w:hAnsi="Arial"/>
          <w:noProof/>
          <w:sz w:val="20"/>
          <w:szCs w:val="20"/>
          <w:lang w:val="pt-BR"/>
        </w:rPr>
        <w:t>riança e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 xml:space="preserve"> A</w:t>
      </w:r>
      <w:r w:rsidR="00343FB8" w:rsidRPr="006B0C4D">
        <w:rPr>
          <w:rFonts w:ascii="Arial" w:hAnsi="Arial"/>
          <w:noProof/>
          <w:sz w:val="20"/>
          <w:szCs w:val="20"/>
          <w:lang w:val="pt-BR"/>
        </w:rPr>
        <w:t xml:space="preserve">dolescente: </w:t>
      </w:r>
    </w:p>
    <w:p w14:paraId="5E838C5D" w14:textId="77777777" w:rsidR="002B43CF" w:rsidRPr="006B0C4D" w:rsidRDefault="002B43CF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 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>Cópia do Ce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>r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 xml:space="preserve">tificado 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 xml:space="preserve">da Organização da Sociedade Civil emitida </w:t>
      </w:r>
      <w:r w:rsidRPr="006B0C4D">
        <w:rPr>
          <w:rFonts w:ascii="Arial" w:hAnsi="Arial"/>
          <w:noProof/>
          <w:sz w:val="20"/>
          <w:szCs w:val="20"/>
          <w:lang w:val="pt-BR"/>
        </w:rPr>
        <w:t>Conselho Municipal dos Di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 xml:space="preserve">reitos da Criança e 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>Adolescente;</w:t>
      </w:r>
    </w:p>
    <w:p w14:paraId="77ACAC5D" w14:textId="77777777" w:rsidR="006D7285" w:rsidRPr="006B0C4D" w:rsidRDefault="006D7285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365D7129" w14:textId="77777777" w:rsidR="006E7C32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5</w:t>
      </w:r>
      <w:r w:rsidR="006E7C32" w:rsidRPr="006B0C4D">
        <w:rPr>
          <w:rFonts w:ascii="Arial" w:hAnsi="Arial"/>
          <w:noProof/>
          <w:sz w:val="20"/>
          <w:szCs w:val="20"/>
          <w:lang w:val="pt-BR"/>
        </w:rPr>
        <w:t>.4 Para as Organizações da Sociedade Civil que executam ações na área das Pessoas Idosas:</w:t>
      </w:r>
    </w:p>
    <w:p w14:paraId="39CAF1A9" w14:textId="77777777" w:rsidR="006E7C32" w:rsidRPr="006B0C4D" w:rsidRDefault="006E7C32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>I - Cópia do Ce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>r</w:t>
      </w:r>
      <w:r w:rsidRPr="006B0C4D">
        <w:rPr>
          <w:rFonts w:ascii="Arial" w:hAnsi="Arial"/>
          <w:noProof/>
          <w:sz w:val="20"/>
          <w:szCs w:val="20"/>
          <w:lang w:val="pt-BR"/>
        </w:rPr>
        <w:t xml:space="preserve">tificado 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="00EB2DFA"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>da Organização da Sociedade Civil emitida Conselho Municipal dos Direitos da Pessoa I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>dosa;</w:t>
      </w:r>
    </w:p>
    <w:p w14:paraId="39A5A9FA" w14:textId="77777777" w:rsidR="00991F3B" w:rsidRPr="006B0C4D" w:rsidRDefault="00991F3B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3769D89" w14:textId="77777777" w:rsidR="00991F3B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5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 xml:space="preserve">.5 Para as Organizações da Sociedade Civil que executam ações na área da educação: </w:t>
      </w:r>
    </w:p>
    <w:p w14:paraId="18864FB6" w14:textId="175E05DE" w:rsidR="00EB2DFA" w:rsidRPr="006B0C4D" w:rsidRDefault="00EB2DF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Cópia do Certificado 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>da Organização da Sociedade Civil emitida Conselho Municipal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 xml:space="preserve"> de Educação; </w:t>
      </w:r>
    </w:p>
    <w:p w14:paraId="73ACC2C5" w14:textId="77777777" w:rsidR="00EB2DFA" w:rsidRPr="006B0C4D" w:rsidRDefault="00EB2DF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45B8EE9C" w14:textId="77777777" w:rsidR="00991F3B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5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 xml:space="preserve">.6 Para as Organizações da Sociedade Civil que executam ações na área da saúde: </w:t>
      </w:r>
    </w:p>
    <w:p w14:paraId="62A6B800" w14:textId="77777777" w:rsidR="00991F3B" w:rsidRPr="006B0C4D" w:rsidRDefault="00EB2DF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Cópia do Certificado 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>da Organização da Sociedade Civil emitida Conselho Municipal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 xml:space="preserve"> de Saúde;</w:t>
      </w:r>
    </w:p>
    <w:p w14:paraId="30EDD655" w14:textId="77777777" w:rsidR="00EB2DFA" w:rsidRPr="006B0C4D" w:rsidRDefault="00EB2DF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F4437CC" w14:textId="04F76EA9" w:rsidR="00991F3B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5</w:t>
      </w:r>
      <w:r w:rsidR="00991F3B" w:rsidRPr="006B0C4D">
        <w:rPr>
          <w:rFonts w:ascii="Arial" w:hAnsi="Arial"/>
          <w:noProof/>
          <w:sz w:val="20"/>
          <w:szCs w:val="20"/>
          <w:lang w:val="pt-BR"/>
        </w:rPr>
        <w:t xml:space="preserve">.7 Para as Organizações da Sociedade Civil que executam ações na área da cultura: </w:t>
      </w:r>
    </w:p>
    <w:p w14:paraId="671D5A6F" w14:textId="63074A6D" w:rsidR="00991F3B" w:rsidRDefault="00EB2DF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I - Cópia do Certificado 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de </w:t>
      </w:r>
      <w:r w:rsidR="006B0C4D" w:rsidRPr="006B0C4D">
        <w:rPr>
          <w:rFonts w:cstheme="minorHAnsi"/>
          <w:noProof/>
          <w:sz w:val="20"/>
          <w:szCs w:val="20"/>
          <w:lang w:val="pt-BR"/>
        </w:rPr>
        <w:t>Capacidade Técnica</w:t>
      </w:r>
      <w:r w:rsidRPr="006B0C4D">
        <w:rPr>
          <w:rFonts w:cstheme="minorHAnsi"/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/>
          <w:noProof/>
          <w:sz w:val="20"/>
          <w:szCs w:val="20"/>
          <w:lang w:val="pt-BR"/>
        </w:rPr>
        <w:t>da Organização da Sociedade Civil emitida Conselho Municipal</w:t>
      </w:r>
      <w:r w:rsidR="008B6875" w:rsidRPr="006B0C4D">
        <w:rPr>
          <w:rFonts w:ascii="Arial" w:hAnsi="Arial"/>
          <w:noProof/>
          <w:sz w:val="20"/>
          <w:szCs w:val="20"/>
          <w:lang w:val="pt-BR"/>
        </w:rPr>
        <w:t xml:space="preserve"> de Cultura. </w:t>
      </w:r>
    </w:p>
    <w:p w14:paraId="29BF1F9A" w14:textId="77777777" w:rsidR="00526FD5" w:rsidRPr="009C0FEF" w:rsidRDefault="00526FD5" w:rsidP="00F43836">
      <w:pPr>
        <w:spacing w:after="4" w:line="360" w:lineRule="auto"/>
        <w:jc w:val="both"/>
        <w:rPr>
          <w:rFonts w:ascii="Arial" w:hAnsi="Arial"/>
          <w:noProof/>
          <w:color w:val="000000" w:themeColor="text1"/>
          <w:sz w:val="20"/>
          <w:szCs w:val="20"/>
          <w:lang w:val="pt-BR"/>
        </w:rPr>
      </w:pPr>
    </w:p>
    <w:p w14:paraId="110AAFA9" w14:textId="57D96FF7" w:rsidR="00526FD5" w:rsidRPr="009C0FEF" w:rsidRDefault="00526FD5" w:rsidP="00F43836">
      <w:pPr>
        <w:spacing w:after="4" w:line="360" w:lineRule="auto"/>
        <w:jc w:val="both"/>
        <w:rPr>
          <w:rFonts w:ascii="Arial" w:hAnsi="Arial"/>
          <w:noProof/>
          <w:color w:val="000000" w:themeColor="text1"/>
          <w:sz w:val="20"/>
          <w:szCs w:val="20"/>
          <w:lang w:val="pt-BR"/>
        </w:rPr>
      </w:pPr>
      <w:r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5.</w:t>
      </w:r>
      <w:r w:rsid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8</w:t>
      </w:r>
      <w:r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 Para as demais as Organizações da Sociedade Civil:</w:t>
      </w:r>
    </w:p>
    <w:p w14:paraId="3F836F89" w14:textId="536C4FBE" w:rsidR="00526FD5" w:rsidRPr="009C0FEF" w:rsidRDefault="00526FD5" w:rsidP="00F43836">
      <w:pPr>
        <w:spacing w:after="4" w:line="360" w:lineRule="auto"/>
        <w:jc w:val="both"/>
        <w:rPr>
          <w:rFonts w:ascii="Arial" w:hAnsi="Arial"/>
          <w:noProof/>
          <w:color w:val="000000" w:themeColor="text1"/>
          <w:sz w:val="20"/>
          <w:szCs w:val="20"/>
          <w:lang w:val="pt-BR"/>
        </w:rPr>
      </w:pPr>
      <w:r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I - Cópia do Certificado </w:t>
      </w:r>
      <w:r w:rsidRPr="009C0FEF">
        <w:rPr>
          <w:rFonts w:cstheme="minorHAnsi"/>
          <w:noProof/>
          <w:color w:val="000000" w:themeColor="text1"/>
          <w:sz w:val="20"/>
          <w:szCs w:val="20"/>
          <w:lang w:val="pt-BR"/>
        </w:rPr>
        <w:t xml:space="preserve">de Capacidade Técnica </w:t>
      </w:r>
      <w:r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da Organiza</w:t>
      </w:r>
      <w:r w:rsidR="00DD45F8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ção da Sociedade Civil emitida por conselho </w:t>
      </w:r>
      <w:r w:rsidR="00BD5FE2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repre</w:t>
      </w:r>
      <w:r w:rsidR="00DD45F8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sentativo das políticas públicas e na ausência pela Secret</w:t>
      </w:r>
      <w:r w:rsidR="00952103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a</w:t>
      </w:r>
      <w:r w:rsidR="00DD45F8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ria de </w:t>
      </w:r>
      <w:r w:rsidR="00BD5FE2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>Desenvolvimento e Inovação</w:t>
      </w:r>
      <w:r w:rsidR="00DD45F8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 do </w:t>
      </w:r>
      <w:r w:rsidR="00952103" w:rsidRPr="009C0FEF">
        <w:rPr>
          <w:rFonts w:ascii="Arial" w:hAnsi="Arial"/>
          <w:noProof/>
          <w:color w:val="000000" w:themeColor="text1"/>
          <w:sz w:val="20"/>
          <w:szCs w:val="20"/>
          <w:lang w:val="pt-BR"/>
        </w:rPr>
        <w:t xml:space="preserve"> Município ou secretaria correlata a atividade fim da OSC. </w:t>
      </w:r>
    </w:p>
    <w:p w14:paraId="6C233F8B" w14:textId="77777777" w:rsidR="00991F3B" w:rsidRPr="009C0FEF" w:rsidRDefault="00991F3B" w:rsidP="00F43836">
      <w:pPr>
        <w:spacing w:afterLines="60" w:after="144" w:line="360" w:lineRule="auto"/>
        <w:jc w:val="both"/>
        <w:rPr>
          <w:rFonts w:ascii="Arial" w:hAnsi="Arial"/>
          <w:noProof/>
          <w:color w:val="000000" w:themeColor="text1"/>
          <w:sz w:val="20"/>
          <w:szCs w:val="20"/>
          <w:lang w:val="pt-BR"/>
        </w:rPr>
      </w:pPr>
    </w:p>
    <w:p w14:paraId="1F49B4EE" w14:textId="77777777" w:rsidR="00911D54" w:rsidRPr="006B0C4D" w:rsidRDefault="00026304" w:rsidP="00F43836">
      <w:pPr>
        <w:spacing w:after="4" w:line="360" w:lineRule="auto"/>
        <w:ind w:firstLine="426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6</w:t>
      </w:r>
      <w:r w:rsidR="00E71D9E" w:rsidRPr="006B0C4D">
        <w:rPr>
          <w:rFonts w:ascii="Arial" w:hAnsi="Arial"/>
          <w:noProof/>
          <w:sz w:val="20"/>
          <w:szCs w:val="20"/>
          <w:lang w:val="pt-BR"/>
        </w:rPr>
        <w:t xml:space="preserve">. </w:t>
      </w:r>
      <w:r w:rsidR="008C73FD" w:rsidRPr="006B0C4D">
        <w:rPr>
          <w:rFonts w:ascii="Arial" w:hAnsi="Arial"/>
          <w:noProof/>
          <w:sz w:val="20"/>
          <w:szCs w:val="20"/>
          <w:lang w:val="pt-BR"/>
        </w:rPr>
        <w:t>IMPEDIMENTOS PARA O CREDENCIAMENTO</w:t>
      </w:r>
    </w:p>
    <w:p w14:paraId="69AEC4A2" w14:textId="77777777" w:rsidR="008C73FD" w:rsidRPr="006B0C4D" w:rsidRDefault="008C73FD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70BA6133" w14:textId="77777777" w:rsidR="00911D54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6</w:t>
      </w:r>
      <w:r w:rsidR="008C73FD" w:rsidRPr="006B0C4D">
        <w:rPr>
          <w:rFonts w:ascii="Arial" w:hAnsi="Arial"/>
          <w:noProof/>
          <w:sz w:val="20"/>
          <w:szCs w:val="20"/>
          <w:lang w:val="pt-BR"/>
        </w:rPr>
        <w:t xml:space="preserve">.1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Ficará impedida de celebrar qualquer modalidade de parceria prevista na Lei</w:t>
      </w:r>
      <w:r>
        <w:rPr>
          <w:rFonts w:ascii="Arial" w:hAnsi="Arial"/>
          <w:noProof/>
          <w:sz w:val="20"/>
          <w:szCs w:val="20"/>
          <w:lang w:val="pt-BR"/>
        </w:rPr>
        <w:t xml:space="preserve"> Federal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13019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>/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2014 a </w:t>
      </w:r>
      <w:r w:rsidR="00EA6998" w:rsidRPr="006B0C4D">
        <w:rPr>
          <w:rFonts w:ascii="Arial" w:hAnsi="Arial"/>
          <w:noProof/>
          <w:sz w:val="20"/>
          <w:szCs w:val="20"/>
          <w:lang w:val="pt-BR"/>
        </w:rPr>
        <w:t xml:space="preserve">Organização da Sociedade Civil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que:</w:t>
      </w:r>
    </w:p>
    <w:p w14:paraId="392FE660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I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não esteja regularmente constituída ou, se estrangeira, não esteja autorizada a funcionar no território nacional;</w:t>
      </w:r>
    </w:p>
    <w:p w14:paraId="7DA5CCA9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II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esteja omissa no dever de prestar contas de parceria anteriormente celebrada;</w:t>
      </w:r>
    </w:p>
    <w:p w14:paraId="5CA95CCA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III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tenha como dirigente membro de Poder ou do Ministério Público, ou dirigente de órgão ou entidade do Município </w:t>
      </w:r>
      <w:r w:rsidR="00E71D9E" w:rsidRPr="006B0C4D">
        <w:rPr>
          <w:rFonts w:ascii="Arial" w:hAnsi="Arial" w:cs="Arial"/>
          <w:noProof/>
          <w:sz w:val="20"/>
          <w:szCs w:val="20"/>
          <w:lang w:val="pt-BR"/>
        </w:rPr>
        <w:t>de Joaçaba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, estendendo</w:t>
      </w:r>
      <w:r w:rsidR="000626FE" w:rsidRPr="006B0C4D">
        <w:rPr>
          <w:rFonts w:ascii="Cambria Math" w:hAnsi="Cambria Math" w:cs="Cambria Math"/>
          <w:noProof/>
          <w:sz w:val="20"/>
          <w:szCs w:val="20"/>
          <w:lang w:val="pt-BR"/>
        </w:rPr>
        <w:t>‐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se a vedação aos respectivos cônjuges ou companheiros, bem como parentes em linha reta, colateral ou por afinidade, até o segundo grau;</w:t>
      </w:r>
    </w:p>
    <w:p w14:paraId="685992B6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IV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tenha tido as contas rejeitadas pelo Município </w:t>
      </w:r>
      <w:r w:rsidR="008C73FD" w:rsidRPr="006B0C4D">
        <w:rPr>
          <w:rFonts w:ascii="Arial" w:hAnsi="Arial" w:cs="Arial"/>
          <w:noProof/>
          <w:sz w:val="20"/>
          <w:szCs w:val="20"/>
          <w:lang w:val="pt-BR"/>
        </w:rPr>
        <w:t>de Joaçaba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 nos últimos 05 (cinco) anos, exceto se:</w:t>
      </w:r>
    </w:p>
    <w:p w14:paraId="4F5E4E72" w14:textId="77777777" w:rsidR="00911D54" w:rsidRPr="006B0C4D" w:rsidRDefault="000626FE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>for sanada a irregularidade que motivou a rejeição e quitados os débitos eventualmente imputados;</w:t>
      </w:r>
    </w:p>
    <w:p w14:paraId="6FF44EB1" w14:textId="77777777" w:rsidR="00911D54" w:rsidRPr="006B0C4D" w:rsidRDefault="000626FE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>for reconsiderada ou revista a decisão pela rejeição;</w:t>
      </w:r>
    </w:p>
    <w:p w14:paraId="0A7BCFFE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V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a apreciação das contas estiver pendente de decisão sobre recurso com efeito suspensivo;</w:t>
      </w:r>
    </w:p>
    <w:p w14:paraId="4AE70822" w14:textId="4739D12F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VI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tenha sido punida com uma</w:t>
      </w:r>
      <w:r w:rsidR="008C73FD" w:rsidRPr="006B0C4D">
        <w:rPr>
          <w:rFonts w:ascii="Arial" w:hAnsi="Arial" w:cs="Arial"/>
          <w:noProof/>
          <w:sz w:val="20"/>
          <w:szCs w:val="20"/>
          <w:lang w:val="pt-BR"/>
        </w:rPr>
        <w:t xml:space="preserve">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das seguintes sanções, pelo período que durar a penalidade:</w:t>
      </w:r>
    </w:p>
    <w:p w14:paraId="1C2FD76C" w14:textId="77777777" w:rsidR="00911D54" w:rsidRPr="006B0C4D" w:rsidRDefault="000626FE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lastRenderedPageBreak/>
        <w:t>suspensão de participação em licitação e impedimento de contratar com a administração;</w:t>
      </w:r>
    </w:p>
    <w:p w14:paraId="72680041" w14:textId="77777777" w:rsidR="00911D54" w:rsidRPr="006B0C4D" w:rsidRDefault="00EA6998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VII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declaração de inidoneidade para licitar ou contratar com a administração pública;</w:t>
      </w:r>
    </w:p>
    <w:p w14:paraId="1ADEBC65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VIII – tenha sofrido sanções Administrativas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prevista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>s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 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no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artigo 73 da Lei 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Federal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13019</w:t>
      </w:r>
      <w:r w:rsidRPr="006B0C4D">
        <w:rPr>
          <w:rFonts w:ascii="Arial" w:hAnsi="Arial" w:cs="Arial"/>
          <w:noProof/>
          <w:sz w:val="20"/>
          <w:szCs w:val="20"/>
          <w:lang w:val="pt-BR"/>
        </w:rPr>
        <w:t>/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2014;</w:t>
      </w:r>
    </w:p>
    <w:p w14:paraId="6DEE2F0D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IX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tenha tido contas de parceria julgadas irregulares ou rejeitadas por Tribunal ou Conselho de Contas de qualquer esfera da Federação, em decisão irrecorrível, nos últimos 08 (oito) anos;</w:t>
      </w:r>
    </w:p>
    <w:p w14:paraId="6590070C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X -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tenha entre seus dirigentes pessoa:</w:t>
      </w:r>
    </w:p>
    <w:p w14:paraId="616B44FA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a)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cujas contas relativas a parcerias tenham sido julgadas irregulares ou rejeitadas por Tribunal ou Conselho de Contas de qualquer esfera da Federação, em decisão irrecorrível, nos últimos 08 (oito) anos;</w:t>
      </w:r>
    </w:p>
    <w:p w14:paraId="6B42210E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b)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julgada responsável por falta grave e inabilitada para o exercício de cargo em comissão ou função de confiança, enquanto durar a inabilitação;</w:t>
      </w:r>
    </w:p>
    <w:p w14:paraId="62FB080D" w14:textId="77777777" w:rsidR="00911D54" w:rsidRPr="006B0C4D" w:rsidRDefault="00F90AC2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  <w:r w:rsidRPr="006B0C4D">
        <w:rPr>
          <w:rFonts w:ascii="Arial" w:hAnsi="Arial" w:cs="Arial"/>
          <w:noProof/>
          <w:sz w:val="20"/>
          <w:szCs w:val="20"/>
          <w:lang w:val="pt-BR"/>
        </w:rPr>
        <w:t xml:space="preserve">c)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 xml:space="preserve">considerada responsável por ato de improbidade, enquanto durarem os prazos estabelecidos nos incisos I, II e III do artigo 12 da Lei </w:t>
      </w:r>
      <w:r w:rsidR="00026304">
        <w:rPr>
          <w:rFonts w:ascii="Arial" w:hAnsi="Arial" w:cs="Arial"/>
          <w:noProof/>
          <w:sz w:val="20"/>
          <w:szCs w:val="20"/>
          <w:lang w:val="pt-BR"/>
        </w:rPr>
        <w:t xml:space="preserve">Federal </w:t>
      </w:r>
      <w:r w:rsidR="000626FE" w:rsidRPr="006B0C4D">
        <w:rPr>
          <w:rFonts w:ascii="Arial" w:hAnsi="Arial" w:cs="Arial"/>
          <w:noProof/>
          <w:sz w:val="20"/>
          <w:szCs w:val="20"/>
          <w:lang w:val="pt-BR"/>
        </w:rPr>
        <w:t>8.429, de 02 de junho de 1992.</w:t>
      </w:r>
    </w:p>
    <w:p w14:paraId="5370BF33" w14:textId="77777777" w:rsidR="007E0BAA" w:rsidRPr="006B0C4D" w:rsidRDefault="007E0BAA" w:rsidP="00F43836">
      <w:pPr>
        <w:spacing w:after="4" w:line="360" w:lineRule="auto"/>
        <w:jc w:val="both"/>
        <w:rPr>
          <w:rFonts w:ascii="Arial" w:hAnsi="Arial" w:cs="Arial"/>
          <w:noProof/>
          <w:sz w:val="20"/>
          <w:szCs w:val="20"/>
          <w:lang w:val="pt-BR"/>
        </w:rPr>
      </w:pPr>
    </w:p>
    <w:p w14:paraId="2763F79F" w14:textId="77777777" w:rsidR="00911D54" w:rsidRPr="006B0C4D" w:rsidRDefault="00026304" w:rsidP="00F43836">
      <w:pPr>
        <w:spacing w:after="4" w:line="360" w:lineRule="auto"/>
        <w:ind w:firstLine="426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7</w:t>
      </w:r>
      <w:r w:rsidR="007E0BAA" w:rsidRPr="006B0C4D">
        <w:rPr>
          <w:rFonts w:ascii="Arial" w:hAnsi="Arial"/>
          <w:noProof/>
          <w:sz w:val="20"/>
          <w:szCs w:val="20"/>
          <w:lang w:val="pt-BR"/>
        </w:rPr>
        <w:t xml:space="preserve">.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 xml:space="preserve">DISPOSIÇÕES </w:t>
      </w:r>
      <w:r w:rsidR="00CF6DD5">
        <w:rPr>
          <w:rFonts w:ascii="Arial" w:hAnsi="Arial"/>
          <w:noProof/>
          <w:sz w:val="20"/>
          <w:szCs w:val="20"/>
          <w:lang w:val="pt-BR"/>
        </w:rPr>
        <w:t>GERA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IS</w:t>
      </w:r>
    </w:p>
    <w:p w14:paraId="411F5E69" w14:textId="77777777" w:rsidR="00911D54" w:rsidRPr="006B0C4D" w:rsidRDefault="00911D5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6B75BF34" w14:textId="683F7A34" w:rsidR="006372BC" w:rsidRPr="006B0C4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7</w:t>
      </w:r>
      <w:r w:rsidR="007E0BAA" w:rsidRPr="006B0C4D">
        <w:rPr>
          <w:rFonts w:ascii="Arial" w:hAnsi="Arial"/>
          <w:noProof/>
          <w:sz w:val="20"/>
          <w:szCs w:val="20"/>
          <w:lang w:val="pt-BR"/>
        </w:rPr>
        <w:t xml:space="preserve">.1 </w:t>
      </w:r>
      <w:r w:rsidR="000626FE" w:rsidRPr="006B0C4D">
        <w:rPr>
          <w:rFonts w:ascii="Arial" w:hAnsi="Arial"/>
          <w:noProof/>
          <w:sz w:val="20"/>
          <w:szCs w:val="20"/>
          <w:lang w:val="pt-BR"/>
        </w:rPr>
        <w:t>Os casos não previstos neste edital serão resolvidos pel</w:t>
      </w:r>
      <w:r w:rsidR="007E0BAA" w:rsidRPr="006B0C4D">
        <w:rPr>
          <w:rFonts w:ascii="Arial" w:hAnsi="Arial"/>
          <w:noProof/>
          <w:sz w:val="20"/>
          <w:szCs w:val="20"/>
          <w:lang w:val="pt-BR"/>
        </w:rPr>
        <w:t>a Controladoria</w:t>
      </w:r>
      <w:r w:rsidR="00EB2F43">
        <w:rPr>
          <w:rFonts w:ascii="Arial" w:hAnsi="Arial"/>
          <w:noProof/>
          <w:sz w:val="20"/>
          <w:szCs w:val="20"/>
          <w:lang w:val="pt-BR"/>
        </w:rPr>
        <w:t xml:space="preserve"> </w:t>
      </w:r>
      <w:r w:rsidR="007E0BAA" w:rsidRPr="006B0C4D">
        <w:rPr>
          <w:rFonts w:ascii="Arial" w:hAnsi="Arial"/>
          <w:noProof/>
          <w:sz w:val="20"/>
          <w:szCs w:val="20"/>
          <w:lang w:val="pt-BR"/>
        </w:rPr>
        <w:t>Geral do Município</w:t>
      </w:r>
      <w:r w:rsidR="00265B39">
        <w:rPr>
          <w:rFonts w:ascii="Arial" w:hAnsi="Arial"/>
          <w:noProof/>
          <w:sz w:val="20"/>
          <w:szCs w:val="20"/>
          <w:lang w:val="pt-BR"/>
        </w:rPr>
        <w:t>;</w:t>
      </w:r>
      <w:r w:rsidR="007E0BAA" w:rsidRPr="006B0C4D">
        <w:rPr>
          <w:rFonts w:ascii="Arial" w:hAnsi="Arial"/>
          <w:noProof/>
          <w:sz w:val="20"/>
          <w:szCs w:val="20"/>
          <w:lang w:val="pt-BR"/>
        </w:rPr>
        <w:t xml:space="preserve"> </w:t>
      </w:r>
    </w:p>
    <w:p w14:paraId="1F351EA9" w14:textId="77777777" w:rsidR="006372BC" w:rsidRPr="00265B39" w:rsidRDefault="006372BC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701DD50F" w14:textId="77777777" w:rsidR="00EB2F43" w:rsidRPr="00265B39" w:rsidRDefault="00026304" w:rsidP="00EB2F43">
      <w:pPr>
        <w:spacing w:afterLines="50" w:after="120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265B39">
        <w:rPr>
          <w:rFonts w:ascii="Arial" w:hAnsi="Arial"/>
          <w:noProof/>
          <w:sz w:val="20"/>
          <w:szCs w:val="20"/>
          <w:lang w:val="pt-BR"/>
        </w:rPr>
        <w:t>7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 xml:space="preserve">.2 </w:t>
      </w:r>
      <w:r w:rsidR="00EB2F43" w:rsidRPr="00265B39">
        <w:rPr>
          <w:rFonts w:ascii="Arial" w:hAnsi="Arial"/>
          <w:noProof/>
          <w:sz w:val="20"/>
          <w:szCs w:val="20"/>
          <w:lang w:val="pt-BR"/>
        </w:rPr>
        <w:t xml:space="preserve">Para  autenticar os documentos previstos neste edital a Organização da Socidade Civil deverá apresentar as cópias  acompanhadas dos originais; </w:t>
      </w:r>
    </w:p>
    <w:p w14:paraId="3259DA07" w14:textId="77777777" w:rsidR="00EB2F43" w:rsidRPr="00265B39" w:rsidRDefault="00EB2F4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53E5FB1B" w14:textId="438390D7" w:rsidR="006372BC" w:rsidRPr="00265B39" w:rsidRDefault="00EB2F4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265B39">
        <w:rPr>
          <w:rFonts w:ascii="Arial" w:hAnsi="Arial"/>
          <w:noProof/>
          <w:sz w:val="20"/>
          <w:szCs w:val="20"/>
          <w:lang w:val="pt-BR"/>
        </w:rPr>
        <w:t xml:space="preserve">7.3 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 xml:space="preserve">O prazo para as Organizações da Sociedade Civil realizarem o CREDENCIAMENTO é indeterminado, ficando condicionado a </w:t>
      </w:r>
      <w:r w:rsidRPr="00265B39">
        <w:rPr>
          <w:rFonts w:ascii="Arial" w:hAnsi="Arial"/>
          <w:noProof/>
          <w:sz w:val="20"/>
          <w:szCs w:val="20"/>
          <w:lang w:val="pt-BR"/>
        </w:rPr>
        <w:t xml:space="preserve">análise  pela Comissão de Seleção e o Órgão Técnico, para futuras 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>liberaç</w:t>
      </w:r>
      <w:r w:rsidRPr="00265B39">
        <w:rPr>
          <w:rFonts w:ascii="Arial" w:hAnsi="Arial"/>
          <w:noProof/>
          <w:sz w:val="20"/>
          <w:szCs w:val="20"/>
          <w:lang w:val="pt-BR"/>
        </w:rPr>
        <w:t xml:space="preserve">ões e 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>acesso</w:t>
      </w:r>
      <w:r w:rsidRPr="00265B39">
        <w:rPr>
          <w:rFonts w:ascii="Arial" w:hAnsi="Arial"/>
          <w:noProof/>
          <w:sz w:val="20"/>
          <w:szCs w:val="20"/>
          <w:lang w:val="pt-BR"/>
        </w:rPr>
        <w:t>s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 xml:space="preserve"> aos editais</w:t>
      </w:r>
      <w:r w:rsidR="000F217D" w:rsidRPr="00265B39">
        <w:rPr>
          <w:rFonts w:ascii="Arial" w:hAnsi="Arial"/>
          <w:noProof/>
          <w:sz w:val="20"/>
          <w:szCs w:val="20"/>
          <w:lang w:val="pt-BR"/>
        </w:rPr>
        <w:t>.</w:t>
      </w:r>
      <w:r w:rsidR="006372BC" w:rsidRPr="00265B39">
        <w:rPr>
          <w:rFonts w:ascii="Arial" w:hAnsi="Arial"/>
          <w:noProof/>
          <w:sz w:val="20"/>
          <w:szCs w:val="20"/>
          <w:lang w:val="pt-BR"/>
        </w:rPr>
        <w:t xml:space="preserve"> </w:t>
      </w:r>
    </w:p>
    <w:p w14:paraId="3AD94E11" w14:textId="77777777" w:rsidR="00EB2F43" w:rsidRPr="00265B39" w:rsidRDefault="00EB2F4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29869BF0" w14:textId="0B962890" w:rsidR="00EB2F43" w:rsidRPr="00265B39" w:rsidRDefault="00EB2F43" w:rsidP="00EB2F43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 w:rsidRPr="00265B39">
        <w:rPr>
          <w:rFonts w:ascii="Arial" w:hAnsi="Arial"/>
          <w:noProof/>
          <w:sz w:val="20"/>
          <w:szCs w:val="20"/>
          <w:lang w:val="pt-BR"/>
        </w:rPr>
        <w:t xml:space="preserve">7.4  </w:t>
      </w:r>
      <w:r w:rsidR="00463C78" w:rsidRPr="00265B39">
        <w:rPr>
          <w:rFonts w:ascii="Arial" w:hAnsi="Arial"/>
          <w:noProof/>
          <w:sz w:val="20"/>
          <w:szCs w:val="20"/>
          <w:lang w:val="pt-BR"/>
        </w:rPr>
        <w:t>É</w:t>
      </w:r>
      <w:r w:rsidRPr="00265B39">
        <w:rPr>
          <w:rFonts w:ascii="Arial" w:hAnsi="Arial"/>
          <w:noProof/>
          <w:sz w:val="20"/>
          <w:szCs w:val="20"/>
          <w:lang w:val="pt-BR"/>
        </w:rPr>
        <w:t xml:space="preserve"> de responsabilidade da Organização da Sociedade Civil a atualização da documentação  da regularidade fiscal e documentação estatutária previsto no CREDENCIAMENTO cujo prazo de validade tenha expirado ou ocorreram alterações.  </w:t>
      </w:r>
    </w:p>
    <w:p w14:paraId="38DF201D" w14:textId="77777777" w:rsidR="000F217D" w:rsidRPr="006B0C4D" w:rsidRDefault="000F217D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62DFC230" w14:textId="77777777" w:rsidR="000F217D" w:rsidRDefault="00026304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  <w:r>
        <w:rPr>
          <w:rFonts w:ascii="Arial" w:hAnsi="Arial"/>
          <w:noProof/>
          <w:sz w:val="20"/>
          <w:szCs w:val="20"/>
          <w:lang w:val="pt-BR"/>
        </w:rPr>
        <w:t>7</w:t>
      </w:r>
      <w:r w:rsidR="000F217D" w:rsidRPr="006B0C4D">
        <w:rPr>
          <w:rFonts w:ascii="Arial" w:hAnsi="Arial"/>
          <w:noProof/>
          <w:sz w:val="20"/>
          <w:szCs w:val="20"/>
          <w:lang w:val="pt-BR"/>
        </w:rPr>
        <w:t xml:space="preserve">.3 Eventuais informações com Emanuelle pelo telefone/whatsapp 3527-8829 ou Sônia telefone/whatsapp 3527-8868. </w:t>
      </w:r>
    </w:p>
    <w:p w14:paraId="01CF27D1" w14:textId="77777777" w:rsidR="00EB2F43" w:rsidRPr="006B0C4D" w:rsidRDefault="00EB2F43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3D299A7B" w14:textId="77777777" w:rsidR="007E0BAA" w:rsidRPr="006B0C4D" w:rsidRDefault="007E0BAA" w:rsidP="00F43836">
      <w:pPr>
        <w:spacing w:after="4" w:line="360" w:lineRule="auto"/>
        <w:jc w:val="both"/>
        <w:rPr>
          <w:rFonts w:ascii="Arial" w:hAnsi="Arial"/>
          <w:noProof/>
          <w:sz w:val="20"/>
          <w:szCs w:val="20"/>
          <w:lang w:val="pt-BR"/>
        </w:rPr>
      </w:pPr>
    </w:p>
    <w:p w14:paraId="001841DF" w14:textId="7A242767" w:rsidR="007E0BAA" w:rsidRPr="006B0C4D" w:rsidRDefault="007E0BAA" w:rsidP="00397B7D">
      <w:pPr>
        <w:spacing w:after="4" w:line="360" w:lineRule="auto"/>
        <w:jc w:val="right"/>
        <w:rPr>
          <w:rFonts w:ascii="Arial" w:hAnsi="Arial"/>
          <w:noProof/>
          <w:sz w:val="20"/>
          <w:szCs w:val="20"/>
          <w:lang w:val="pt-BR"/>
        </w:rPr>
      </w:pPr>
      <w:r w:rsidRPr="006B0C4D">
        <w:rPr>
          <w:rFonts w:ascii="Arial" w:hAnsi="Arial"/>
          <w:noProof/>
          <w:sz w:val="20"/>
          <w:szCs w:val="20"/>
          <w:lang w:val="pt-BR"/>
        </w:rPr>
        <w:t xml:space="preserve">Joaçaba, </w:t>
      </w:r>
      <w:r w:rsidR="00526FD5">
        <w:rPr>
          <w:rFonts w:ascii="Arial" w:hAnsi="Arial"/>
          <w:noProof/>
          <w:sz w:val="20"/>
          <w:szCs w:val="20"/>
          <w:lang w:val="pt-BR"/>
        </w:rPr>
        <w:t>07 de junho de 2021.</w:t>
      </w:r>
    </w:p>
    <w:p w14:paraId="3DA3ABAE" w14:textId="77777777" w:rsidR="007E0BAA" w:rsidRPr="009C0FEF" w:rsidRDefault="007E0BAA" w:rsidP="00F43836">
      <w:pPr>
        <w:spacing w:after="4" w:line="360" w:lineRule="auto"/>
        <w:jc w:val="both"/>
        <w:rPr>
          <w:rFonts w:ascii="Arial" w:hAnsi="Arial" w:cs="Arial"/>
          <w:sz w:val="20"/>
          <w:szCs w:val="20"/>
        </w:rPr>
      </w:pPr>
    </w:p>
    <w:p w14:paraId="4AFDF75F" w14:textId="77777777" w:rsidR="007E0BAA" w:rsidRPr="009C0FEF" w:rsidRDefault="007E0BAA" w:rsidP="00F43836">
      <w:pPr>
        <w:spacing w:after="4" w:line="360" w:lineRule="auto"/>
        <w:jc w:val="both"/>
        <w:rPr>
          <w:rFonts w:ascii="Arial" w:hAnsi="Arial" w:cs="Arial"/>
          <w:sz w:val="20"/>
          <w:szCs w:val="20"/>
        </w:rPr>
      </w:pPr>
    </w:p>
    <w:p w14:paraId="4EB7E8B3" w14:textId="77777777" w:rsidR="009C0FEF" w:rsidRPr="009C0FEF" w:rsidRDefault="009C0FEF" w:rsidP="009C0FEF">
      <w:pPr>
        <w:jc w:val="center"/>
        <w:rPr>
          <w:rFonts w:ascii="Arial" w:hAnsi="Arial" w:cs="Arial"/>
          <w:sz w:val="20"/>
          <w:szCs w:val="20"/>
        </w:rPr>
      </w:pPr>
      <w:r w:rsidRPr="009C0FEF">
        <w:rPr>
          <w:rFonts w:ascii="Arial" w:hAnsi="Arial" w:cs="Arial"/>
          <w:sz w:val="20"/>
          <w:szCs w:val="20"/>
        </w:rPr>
        <w:t>DIOCLÉSIO RAGNINI</w:t>
      </w:r>
    </w:p>
    <w:p w14:paraId="006705CE" w14:textId="77777777" w:rsidR="009C0FEF" w:rsidRPr="009C0FEF" w:rsidRDefault="009C0FEF" w:rsidP="009C0FEF">
      <w:pPr>
        <w:jc w:val="center"/>
        <w:rPr>
          <w:rFonts w:ascii="Arial" w:hAnsi="Arial" w:cs="Arial"/>
          <w:sz w:val="20"/>
          <w:szCs w:val="20"/>
        </w:rPr>
      </w:pPr>
      <w:r w:rsidRPr="009C0FEF">
        <w:rPr>
          <w:rFonts w:ascii="Arial" w:hAnsi="Arial" w:cs="Arial"/>
          <w:sz w:val="20"/>
          <w:szCs w:val="20"/>
        </w:rPr>
        <w:t>PREFEITO DE JOAÇABA</w:t>
      </w:r>
    </w:p>
    <w:p w14:paraId="0C07D1BB" w14:textId="77777777" w:rsidR="00911D54" w:rsidRPr="00F43836" w:rsidRDefault="00911D54" w:rsidP="00F43836">
      <w:pPr>
        <w:spacing w:after="4" w:line="360" w:lineRule="auto"/>
        <w:jc w:val="both"/>
        <w:rPr>
          <w:rFonts w:ascii="Arial" w:hAnsi="Arial"/>
          <w:sz w:val="20"/>
          <w:szCs w:val="20"/>
        </w:rPr>
      </w:pPr>
    </w:p>
    <w:sectPr w:rsidR="00911D54" w:rsidRPr="00F43836" w:rsidSect="00DE06F6">
      <w:headerReference w:type="default" r:id="rId17"/>
      <w:footerReference w:type="default" r:id="rId18"/>
      <w:pgSz w:w="11900" w:h="16850"/>
      <w:pgMar w:top="1960" w:right="1000" w:bottom="1020" w:left="1040" w:header="283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F2DE" w14:textId="77777777" w:rsidR="0049050F" w:rsidRDefault="0049050F">
      <w:r>
        <w:separator/>
      </w:r>
    </w:p>
  </w:endnote>
  <w:endnote w:type="continuationSeparator" w:id="0">
    <w:p w14:paraId="419789F2" w14:textId="77777777" w:rsidR="0049050F" w:rsidRDefault="0049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680147"/>
      <w:docPartObj>
        <w:docPartGallery w:val="Page Numbers (Bottom of Page)"/>
        <w:docPartUnique/>
      </w:docPartObj>
    </w:sdtPr>
    <w:sdtEndPr/>
    <w:sdtContent>
      <w:p w14:paraId="0718B168" w14:textId="32888EFA" w:rsidR="00911D54" w:rsidRDefault="008C6F5B">
        <w:pPr>
          <w:pStyle w:val="Corpodetexto"/>
          <w:spacing w:line="14" w:lineRule="auto"/>
          <w:jc w:val="left"/>
        </w:pPr>
        <w:r>
          <w:rPr>
            <w:noProof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487471104" behindDoc="0" locked="0" layoutInCell="1" allowOverlap="1" wp14:anchorId="3F226834" wp14:editId="38B4612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45F18" w14:textId="77777777" w:rsidR="008C6F5B" w:rsidRPr="009C0FEF" w:rsidRDefault="008C6F5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9C0FEF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9C0FEF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9C0FEF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952103" w:rsidRPr="009C0FEF">
                                  <w:rPr>
                                    <w:noProof/>
                                    <w:color w:val="000000" w:themeColor="text1"/>
                                    <w:lang w:val="pt-BR"/>
                                  </w:rPr>
                                  <w:t>5</w:t>
                                </w:r>
                                <w:r w:rsidRPr="009C0FEF">
                                  <w:rPr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226834" id="Grupo 1" o:spid="_x0000_s1027" style="position:absolute;margin-left:0;margin-top:0;width:610.5pt;height:15pt;z-index:48747110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6045F18" w14:textId="77777777" w:rsidR="008C6F5B" w:rsidRPr="009C0FEF" w:rsidRDefault="008C6F5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0FEF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9C0FEF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9C0FEF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52103" w:rsidRPr="009C0FEF">
                            <w:rPr>
                              <w:noProof/>
                              <w:color w:val="000000" w:themeColor="text1"/>
                              <w:lang w:val="pt-BR"/>
                            </w:rPr>
                            <w:t>5</w:t>
                          </w:r>
                          <w:r w:rsidRPr="009C0FEF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DB3" w14:textId="77777777" w:rsidR="0049050F" w:rsidRDefault="0049050F">
      <w:r>
        <w:separator/>
      </w:r>
    </w:p>
  </w:footnote>
  <w:footnote w:type="continuationSeparator" w:id="0">
    <w:p w14:paraId="044A10FD" w14:textId="77777777" w:rsidR="0049050F" w:rsidRDefault="0049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545" w14:textId="77777777" w:rsidR="00911D54" w:rsidRDefault="00D65CC2">
    <w:pPr>
      <w:pStyle w:val="Corpodetexto"/>
      <w:spacing w:line="14" w:lineRule="auto"/>
      <w:jc w:val="left"/>
    </w:pPr>
    <w:r>
      <w:rPr>
        <w:noProof/>
        <w:lang w:val="pt-BR" w:eastAsia="pt-BR"/>
      </w:rPr>
      <w:drawing>
        <wp:inline distT="0" distB="0" distL="0" distR="0" wp14:anchorId="6DC58D88" wp14:editId="4ED37BAA">
          <wp:extent cx="1000125" cy="1047750"/>
          <wp:effectExtent l="0" t="0" r="9525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13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23C054C" wp14:editId="73A3F498">
              <wp:simplePos x="0" y="0"/>
              <wp:positionH relativeFrom="page">
                <wp:posOffset>1898650</wp:posOffset>
              </wp:positionH>
              <wp:positionV relativeFrom="page">
                <wp:posOffset>320675</wp:posOffset>
              </wp:positionV>
              <wp:extent cx="3179445" cy="636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F25D7" w14:textId="77777777" w:rsidR="00911D54" w:rsidRDefault="000626FE">
                          <w:pPr>
                            <w:spacing w:before="20"/>
                            <w:ind w:left="20" w:right="2268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b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CATARINA</w:t>
                          </w:r>
                          <w:r>
                            <w:rPr>
                              <w:rFonts w:ascii="Arial" w:hAnsi="Arial"/>
                              <w:b/>
                              <w:spacing w:val="-4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w w:val="80"/>
                            </w:rPr>
                            <w:t xml:space="preserve"> </w:t>
                          </w:r>
                          <w:r w:rsidR="00D65CC2">
                            <w:rPr>
                              <w:rFonts w:ascii="Arial" w:hAnsi="Arial"/>
                              <w:b/>
                              <w:w w:val="80"/>
                            </w:rPr>
                            <w:t xml:space="preserve">JOAÇABA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C0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5pt;margin-top:25.25pt;width:250.35pt;height:50.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" filled="f" stroked="f">
              <v:textbox inset="0,0,0,0">
                <w:txbxContent>
                  <w:p w14:paraId="1E9F25D7" w14:textId="77777777" w:rsidR="00911D54" w:rsidRDefault="000626FE">
                    <w:pPr>
                      <w:spacing w:before="20"/>
                      <w:ind w:left="20" w:right="226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SANTA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CATARINA</w:t>
                    </w:r>
                    <w:r>
                      <w:rPr>
                        <w:rFonts w:ascii="Arial" w:hAnsi="Arial"/>
                        <w:b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"/>
                        <w:w w:val="80"/>
                      </w:rPr>
                      <w:t xml:space="preserve"> </w:t>
                    </w:r>
                    <w:r w:rsidR="00D65CC2">
                      <w:rPr>
                        <w:rFonts w:ascii="Arial" w:hAnsi="Arial"/>
                        <w:b/>
                        <w:w w:val="80"/>
                      </w:rPr>
                      <w:t xml:space="preserve">JOAÇABA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202"/>
    <w:multiLevelType w:val="multilevel"/>
    <w:tmpl w:val="30F474AC"/>
    <w:lvl w:ilvl="0">
      <w:start w:val="3"/>
      <w:numFmt w:val="decimal"/>
      <w:lvlText w:val="%1"/>
      <w:lvlJc w:val="left"/>
      <w:pPr>
        <w:ind w:left="100" w:hanging="2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82"/>
        <w:jc w:val="righ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77" w:hanging="250"/>
        <w:jc w:val="righ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4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8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0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4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07103116"/>
    <w:multiLevelType w:val="hybridMultilevel"/>
    <w:tmpl w:val="7F2E7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199"/>
    <w:multiLevelType w:val="hybridMultilevel"/>
    <w:tmpl w:val="D1CE5A64"/>
    <w:lvl w:ilvl="0" w:tplc="3412F140">
      <w:start w:val="1"/>
      <w:numFmt w:val="decimal"/>
      <w:lvlText w:val="%1."/>
      <w:lvlJc w:val="left"/>
      <w:pPr>
        <w:ind w:left="4483" w:hanging="183"/>
        <w:jc w:val="righ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pt-PT" w:eastAsia="en-US" w:bidi="ar-SA"/>
      </w:rPr>
    </w:lvl>
    <w:lvl w:ilvl="1" w:tplc="CCE28838">
      <w:start w:val="1"/>
      <w:numFmt w:val="upperRoman"/>
      <w:lvlText w:val="%2"/>
      <w:lvlJc w:val="left"/>
      <w:pPr>
        <w:ind w:left="2219" w:hanging="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2" w:tplc="3F309220">
      <w:start w:val="1"/>
      <w:numFmt w:val="lowerLetter"/>
      <w:lvlText w:val="%3)"/>
      <w:lvlJc w:val="left"/>
      <w:pPr>
        <w:ind w:left="2921" w:hanging="260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3" w:tplc="465460EE">
      <w:numFmt w:val="bullet"/>
      <w:lvlText w:val="•"/>
      <w:lvlJc w:val="left"/>
      <w:pPr>
        <w:ind w:left="4480" w:hanging="260"/>
      </w:pPr>
      <w:rPr>
        <w:rFonts w:hint="default"/>
        <w:lang w:val="pt-PT" w:eastAsia="en-US" w:bidi="ar-SA"/>
      </w:rPr>
    </w:lvl>
    <w:lvl w:ilvl="4" w:tplc="1B7A7696">
      <w:numFmt w:val="bullet"/>
      <w:lvlText w:val="•"/>
      <w:lvlJc w:val="left"/>
      <w:pPr>
        <w:ind w:left="5248" w:hanging="260"/>
      </w:pPr>
      <w:rPr>
        <w:rFonts w:hint="default"/>
        <w:lang w:val="pt-PT" w:eastAsia="en-US" w:bidi="ar-SA"/>
      </w:rPr>
    </w:lvl>
    <w:lvl w:ilvl="5" w:tplc="E724EDDC">
      <w:numFmt w:val="bullet"/>
      <w:lvlText w:val="•"/>
      <w:lvlJc w:val="left"/>
      <w:pPr>
        <w:ind w:left="6016" w:hanging="260"/>
      </w:pPr>
      <w:rPr>
        <w:rFonts w:hint="default"/>
        <w:lang w:val="pt-PT" w:eastAsia="en-US" w:bidi="ar-SA"/>
      </w:rPr>
    </w:lvl>
    <w:lvl w:ilvl="6" w:tplc="B824CA38">
      <w:numFmt w:val="bullet"/>
      <w:lvlText w:val="•"/>
      <w:lvlJc w:val="left"/>
      <w:pPr>
        <w:ind w:left="6785" w:hanging="260"/>
      </w:pPr>
      <w:rPr>
        <w:rFonts w:hint="default"/>
        <w:lang w:val="pt-PT" w:eastAsia="en-US" w:bidi="ar-SA"/>
      </w:rPr>
    </w:lvl>
    <w:lvl w:ilvl="7" w:tplc="59F46446">
      <w:numFmt w:val="bullet"/>
      <w:lvlText w:val="•"/>
      <w:lvlJc w:val="left"/>
      <w:pPr>
        <w:ind w:left="7553" w:hanging="260"/>
      </w:pPr>
      <w:rPr>
        <w:rFonts w:hint="default"/>
        <w:lang w:val="pt-PT" w:eastAsia="en-US" w:bidi="ar-SA"/>
      </w:rPr>
    </w:lvl>
    <w:lvl w:ilvl="8" w:tplc="4DFAC3A8">
      <w:numFmt w:val="bullet"/>
      <w:lvlText w:val="•"/>
      <w:lvlJc w:val="left"/>
      <w:pPr>
        <w:ind w:left="8322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193A0910"/>
    <w:multiLevelType w:val="multilevel"/>
    <w:tmpl w:val="7AB6375C"/>
    <w:lvl w:ilvl="0">
      <w:start w:val="3"/>
      <w:numFmt w:val="decimal"/>
      <w:lvlText w:val="%1"/>
      <w:lvlJc w:val="left"/>
      <w:pPr>
        <w:ind w:left="1221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21" w:hanging="42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1" w:hanging="425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1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B664DD5"/>
    <w:multiLevelType w:val="hybridMultilevel"/>
    <w:tmpl w:val="6862D274"/>
    <w:lvl w:ilvl="0" w:tplc="26B40FF8">
      <w:start w:val="1"/>
      <w:numFmt w:val="decimal"/>
      <w:lvlText w:val="%1"/>
      <w:lvlJc w:val="left"/>
      <w:pPr>
        <w:ind w:left="3341" w:hanging="1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E0A2431A">
      <w:numFmt w:val="bullet"/>
      <w:lvlText w:val="•"/>
      <w:lvlJc w:val="left"/>
      <w:pPr>
        <w:ind w:left="3991" w:hanging="192"/>
      </w:pPr>
      <w:rPr>
        <w:rFonts w:hint="default"/>
        <w:lang w:val="pt-PT" w:eastAsia="en-US" w:bidi="ar-SA"/>
      </w:rPr>
    </w:lvl>
    <w:lvl w:ilvl="2" w:tplc="D0C0CD74">
      <w:numFmt w:val="bullet"/>
      <w:lvlText w:val="•"/>
      <w:lvlJc w:val="left"/>
      <w:pPr>
        <w:ind w:left="4643" w:hanging="192"/>
      </w:pPr>
      <w:rPr>
        <w:rFonts w:hint="default"/>
        <w:lang w:val="pt-PT" w:eastAsia="en-US" w:bidi="ar-SA"/>
      </w:rPr>
    </w:lvl>
    <w:lvl w:ilvl="3" w:tplc="77B26A82">
      <w:numFmt w:val="bullet"/>
      <w:lvlText w:val="•"/>
      <w:lvlJc w:val="left"/>
      <w:pPr>
        <w:ind w:left="5295" w:hanging="192"/>
      </w:pPr>
      <w:rPr>
        <w:rFonts w:hint="default"/>
        <w:lang w:val="pt-PT" w:eastAsia="en-US" w:bidi="ar-SA"/>
      </w:rPr>
    </w:lvl>
    <w:lvl w:ilvl="4" w:tplc="8E26B6E2">
      <w:numFmt w:val="bullet"/>
      <w:lvlText w:val="•"/>
      <w:lvlJc w:val="left"/>
      <w:pPr>
        <w:ind w:left="5947" w:hanging="192"/>
      </w:pPr>
      <w:rPr>
        <w:rFonts w:hint="default"/>
        <w:lang w:val="pt-PT" w:eastAsia="en-US" w:bidi="ar-SA"/>
      </w:rPr>
    </w:lvl>
    <w:lvl w:ilvl="5" w:tplc="9C7E09EA">
      <w:numFmt w:val="bullet"/>
      <w:lvlText w:val="•"/>
      <w:lvlJc w:val="left"/>
      <w:pPr>
        <w:ind w:left="6599" w:hanging="192"/>
      </w:pPr>
      <w:rPr>
        <w:rFonts w:hint="default"/>
        <w:lang w:val="pt-PT" w:eastAsia="en-US" w:bidi="ar-SA"/>
      </w:rPr>
    </w:lvl>
    <w:lvl w:ilvl="6" w:tplc="A890494C">
      <w:numFmt w:val="bullet"/>
      <w:lvlText w:val="•"/>
      <w:lvlJc w:val="left"/>
      <w:pPr>
        <w:ind w:left="7251" w:hanging="192"/>
      </w:pPr>
      <w:rPr>
        <w:rFonts w:hint="default"/>
        <w:lang w:val="pt-PT" w:eastAsia="en-US" w:bidi="ar-SA"/>
      </w:rPr>
    </w:lvl>
    <w:lvl w:ilvl="7" w:tplc="7422C67C">
      <w:numFmt w:val="bullet"/>
      <w:lvlText w:val="•"/>
      <w:lvlJc w:val="left"/>
      <w:pPr>
        <w:ind w:left="7903" w:hanging="192"/>
      </w:pPr>
      <w:rPr>
        <w:rFonts w:hint="default"/>
        <w:lang w:val="pt-PT" w:eastAsia="en-US" w:bidi="ar-SA"/>
      </w:rPr>
    </w:lvl>
    <w:lvl w:ilvl="8" w:tplc="3AC61BA2">
      <w:numFmt w:val="bullet"/>
      <w:lvlText w:val="•"/>
      <w:lvlJc w:val="left"/>
      <w:pPr>
        <w:ind w:left="8555" w:hanging="192"/>
      </w:pPr>
      <w:rPr>
        <w:rFonts w:hint="default"/>
        <w:lang w:val="pt-PT" w:eastAsia="en-US" w:bidi="ar-SA"/>
      </w:rPr>
    </w:lvl>
  </w:abstractNum>
  <w:abstractNum w:abstractNumId="5" w15:restartNumberingAfterBreak="0">
    <w:nsid w:val="207C7AA5"/>
    <w:multiLevelType w:val="hybridMultilevel"/>
    <w:tmpl w:val="E1168332"/>
    <w:lvl w:ilvl="0" w:tplc="76A29EF2">
      <w:start w:val="1"/>
      <w:numFmt w:val="decimal"/>
      <w:lvlText w:val="%1"/>
      <w:lvlJc w:val="left"/>
      <w:pPr>
        <w:ind w:left="501" w:hanging="149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464C48E6">
      <w:numFmt w:val="bullet"/>
      <w:lvlText w:val="•"/>
      <w:lvlJc w:val="left"/>
      <w:pPr>
        <w:ind w:left="1435" w:hanging="149"/>
      </w:pPr>
      <w:rPr>
        <w:rFonts w:hint="default"/>
        <w:lang w:val="pt-PT" w:eastAsia="en-US" w:bidi="ar-SA"/>
      </w:rPr>
    </w:lvl>
    <w:lvl w:ilvl="2" w:tplc="F58A7086">
      <w:numFmt w:val="bullet"/>
      <w:lvlText w:val="•"/>
      <w:lvlJc w:val="left"/>
      <w:pPr>
        <w:ind w:left="2371" w:hanging="149"/>
      </w:pPr>
      <w:rPr>
        <w:rFonts w:hint="default"/>
        <w:lang w:val="pt-PT" w:eastAsia="en-US" w:bidi="ar-SA"/>
      </w:rPr>
    </w:lvl>
    <w:lvl w:ilvl="3" w:tplc="1CBCB130">
      <w:numFmt w:val="bullet"/>
      <w:lvlText w:val="•"/>
      <w:lvlJc w:val="left"/>
      <w:pPr>
        <w:ind w:left="3307" w:hanging="149"/>
      </w:pPr>
      <w:rPr>
        <w:rFonts w:hint="default"/>
        <w:lang w:val="pt-PT" w:eastAsia="en-US" w:bidi="ar-SA"/>
      </w:rPr>
    </w:lvl>
    <w:lvl w:ilvl="4" w:tplc="0D1C656A">
      <w:numFmt w:val="bullet"/>
      <w:lvlText w:val="•"/>
      <w:lvlJc w:val="left"/>
      <w:pPr>
        <w:ind w:left="4243" w:hanging="149"/>
      </w:pPr>
      <w:rPr>
        <w:rFonts w:hint="default"/>
        <w:lang w:val="pt-PT" w:eastAsia="en-US" w:bidi="ar-SA"/>
      </w:rPr>
    </w:lvl>
    <w:lvl w:ilvl="5" w:tplc="00EEE92A">
      <w:numFmt w:val="bullet"/>
      <w:lvlText w:val="•"/>
      <w:lvlJc w:val="left"/>
      <w:pPr>
        <w:ind w:left="5179" w:hanging="149"/>
      </w:pPr>
      <w:rPr>
        <w:rFonts w:hint="default"/>
        <w:lang w:val="pt-PT" w:eastAsia="en-US" w:bidi="ar-SA"/>
      </w:rPr>
    </w:lvl>
    <w:lvl w:ilvl="6" w:tplc="A4AA9660">
      <w:numFmt w:val="bullet"/>
      <w:lvlText w:val="•"/>
      <w:lvlJc w:val="left"/>
      <w:pPr>
        <w:ind w:left="6115" w:hanging="149"/>
      </w:pPr>
      <w:rPr>
        <w:rFonts w:hint="default"/>
        <w:lang w:val="pt-PT" w:eastAsia="en-US" w:bidi="ar-SA"/>
      </w:rPr>
    </w:lvl>
    <w:lvl w:ilvl="7" w:tplc="8146F11E">
      <w:numFmt w:val="bullet"/>
      <w:lvlText w:val="•"/>
      <w:lvlJc w:val="left"/>
      <w:pPr>
        <w:ind w:left="7051" w:hanging="149"/>
      </w:pPr>
      <w:rPr>
        <w:rFonts w:hint="default"/>
        <w:lang w:val="pt-PT" w:eastAsia="en-US" w:bidi="ar-SA"/>
      </w:rPr>
    </w:lvl>
    <w:lvl w:ilvl="8" w:tplc="9BF8F114">
      <w:numFmt w:val="bullet"/>
      <w:lvlText w:val="•"/>
      <w:lvlJc w:val="left"/>
      <w:pPr>
        <w:ind w:left="7987" w:hanging="149"/>
      </w:pPr>
      <w:rPr>
        <w:rFonts w:hint="default"/>
        <w:lang w:val="pt-PT" w:eastAsia="en-US" w:bidi="ar-SA"/>
      </w:rPr>
    </w:lvl>
  </w:abstractNum>
  <w:abstractNum w:abstractNumId="6" w15:restartNumberingAfterBreak="0">
    <w:nsid w:val="23472152"/>
    <w:multiLevelType w:val="hybridMultilevel"/>
    <w:tmpl w:val="134EE9B8"/>
    <w:lvl w:ilvl="0" w:tplc="EB2A4576">
      <w:start w:val="1"/>
      <w:numFmt w:val="upperRoman"/>
      <w:lvlText w:val="%1"/>
      <w:lvlJc w:val="left"/>
      <w:pPr>
        <w:ind w:left="2010" w:hanging="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6188500">
      <w:start w:val="1"/>
      <w:numFmt w:val="lowerLetter"/>
      <w:lvlText w:val="%2)"/>
      <w:lvlJc w:val="left"/>
      <w:pPr>
        <w:ind w:left="2621" w:hanging="22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2" w:tplc="C840ED8A">
      <w:numFmt w:val="bullet"/>
      <w:lvlText w:val="•"/>
      <w:lvlJc w:val="left"/>
      <w:pPr>
        <w:ind w:left="3424" w:hanging="224"/>
      </w:pPr>
      <w:rPr>
        <w:rFonts w:hint="default"/>
        <w:lang w:val="pt-PT" w:eastAsia="en-US" w:bidi="ar-SA"/>
      </w:rPr>
    </w:lvl>
    <w:lvl w:ilvl="3" w:tplc="6396DF16">
      <w:numFmt w:val="bullet"/>
      <w:lvlText w:val="•"/>
      <w:lvlJc w:val="left"/>
      <w:pPr>
        <w:ind w:left="4228" w:hanging="224"/>
      </w:pPr>
      <w:rPr>
        <w:rFonts w:hint="default"/>
        <w:lang w:val="pt-PT" w:eastAsia="en-US" w:bidi="ar-SA"/>
      </w:rPr>
    </w:lvl>
    <w:lvl w:ilvl="4" w:tplc="ECAACEAE">
      <w:numFmt w:val="bullet"/>
      <w:lvlText w:val="•"/>
      <w:lvlJc w:val="left"/>
      <w:pPr>
        <w:ind w:left="5033" w:hanging="224"/>
      </w:pPr>
      <w:rPr>
        <w:rFonts w:hint="default"/>
        <w:lang w:val="pt-PT" w:eastAsia="en-US" w:bidi="ar-SA"/>
      </w:rPr>
    </w:lvl>
    <w:lvl w:ilvl="5" w:tplc="7ED068E0">
      <w:numFmt w:val="bullet"/>
      <w:lvlText w:val="•"/>
      <w:lvlJc w:val="left"/>
      <w:pPr>
        <w:ind w:left="5837" w:hanging="224"/>
      </w:pPr>
      <w:rPr>
        <w:rFonts w:hint="default"/>
        <w:lang w:val="pt-PT" w:eastAsia="en-US" w:bidi="ar-SA"/>
      </w:rPr>
    </w:lvl>
    <w:lvl w:ilvl="6" w:tplc="BBE604A6">
      <w:numFmt w:val="bullet"/>
      <w:lvlText w:val="•"/>
      <w:lvlJc w:val="left"/>
      <w:pPr>
        <w:ind w:left="6641" w:hanging="224"/>
      </w:pPr>
      <w:rPr>
        <w:rFonts w:hint="default"/>
        <w:lang w:val="pt-PT" w:eastAsia="en-US" w:bidi="ar-SA"/>
      </w:rPr>
    </w:lvl>
    <w:lvl w:ilvl="7" w:tplc="D832A06E">
      <w:numFmt w:val="bullet"/>
      <w:lvlText w:val="•"/>
      <w:lvlJc w:val="left"/>
      <w:pPr>
        <w:ind w:left="7446" w:hanging="224"/>
      </w:pPr>
      <w:rPr>
        <w:rFonts w:hint="default"/>
        <w:lang w:val="pt-PT" w:eastAsia="en-US" w:bidi="ar-SA"/>
      </w:rPr>
    </w:lvl>
    <w:lvl w:ilvl="8" w:tplc="0CB2734A">
      <w:numFmt w:val="bullet"/>
      <w:lvlText w:val="•"/>
      <w:lvlJc w:val="left"/>
      <w:pPr>
        <w:ind w:left="8250" w:hanging="224"/>
      </w:pPr>
      <w:rPr>
        <w:rFonts w:hint="default"/>
        <w:lang w:val="pt-PT" w:eastAsia="en-US" w:bidi="ar-SA"/>
      </w:rPr>
    </w:lvl>
  </w:abstractNum>
  <w:abstractNum w:abstractNumId="7" w15:restartNumberingAfterBreak="0">
    <w:nsid w:val="388A5466"/>
    <w:multiLevelType w:val="hybridMultilevel"/>
    <w:tmpl w:val="3D3447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7941"/>
    <w:multiLevelType w:val="hybridMultilevel"/>
    <w:tmpl w:val="21C02402"/>
    <w:lvl w:ilvl="0" w:tplc="E6BA1066">
      <w:start w:val="1"/>
      <w:numFmt w:val="upperRoman"/>
      <w:lvlText w:val="%1"/>
      <w:lvlJc w:val="left"/>
      <w:pPr>
        <w:ind w:left="2219" w:hanging="135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9EC68CB6">
      <w:start w:val="1"/>
      <w:numFmt w:val="lowerLetter"/>
      <w:lvlText w:val="%2)"/>
      <w:lvlJc w:val="left"/>
      <w:pPr>
        <w:ind w:left="2921" w:hanging="20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2" w:tplc="8DE29E32">
      <w:numFmt w:val="bullet"/>
      <w:lvlText w:val="•"/>
      <w:lvlJc w:val="left"/>
      <w:pPr>
        <w:ind w:left="3691" w:hanging="202"/>
      </w:pPr>
      <w:rPr>
        <w:rFonts w:hint="default"/>
        <w:lang w:val="pt-PT" w:eastAsia="en-US" w:bidi="ar-SA"/>
      </w:rPr>
    </w:lvl>
    <w:lvl w:ilvl="3" w:tplc="618833BA">
      <w:numFmt w:val="bullet"/>
      <w:lvlText w:val="•"/>
      <w:lvlJc w:val="left"/>
      <w:pPr>
        <w:ind w:left="4462" w:hanging="202"/>
      </w:pPr>
      <w:rPr>
        <w:rFonts w:hint="default"/>
        <w:lang w:val="pt-PT" w:eastAsia="en-US" w:bidi="ar-SA"/>
      </w:rPr>
    </w:lvl>
    <w:lvl w:ilvl="4" w:tplc="D1B81E8E">
      <w:numFmt w:val="bullet"/>
      <w:lvlText w:val="•"/>
      <w:lvlJc w:val="left"/>
      <w:pPr>
        <w:ind w:left="5233" w:hanging="202"/>
      </w:pPr>
      <w:rPr>
        <w:rFonts w:hint="default"/>
        <w:lang w:val="pt-PT" w:eastAsia="en-US" w:bidi="ar-SA"/>
      </w:rPr>
    </w:lvl>
    <w:lvl w:ilvl="5" w:tplc="76F89C4E">
      <w:numFmt w:val="bullet"/>
      <w:lvlText w:val="•"/>
      <w:lvlJc w:val="left"/>
      <w:pPr>
        <w:ind w:left="6004" w:hanging="202"/>
      </w:pPr>
      <w:rPr>
        <w:rFonts w:hint="default"/>
        <w:lang w:val="pt-PT" w:eastAsia="en-US" w:bidi="ar-SA"/>
      </w:rPr>
    </w:lvl>
    <w:lvl w:ilvl="6" w:tplc="DE54E128">
      <w:numFmt w:val="bullet"/>
      <w:lvlText w:val="•"/>
      <w:lvlJc w:val="left"/>
      <w:pPr>
        <w:ind w:left="6775" w:hanging="202"/>
      </w:pPr>
      <w:rPr>
        <w:rFonts w:hint="default"/>
        <w:lang w:val="pt-PT" w:eastAsia="en-US" w:bidi="ar-SA"/>
      </w:rPr>
    </w:lvl>
    <w:lvl w:ilvl="7" w:tplc="7C4E4002">
      <w:numFmt w:val="bullet"/>
      <w:lvlText w:val="•"/>
      <w:lvlJc w:val="left"/>
      <w:pPr>
        <w:ind w:left="7546" w:hanging="202"/>
      </w:pPr>
      <w:rPr>
        <w:rFonts w:hint="default"/>
        <w:lang w:val="pt-PT" w:eastAsia="en-US" w:bidi="ar-SA"/>
      </w:rPr>
    </w:lvl>
    <w:lvl w:ilvl="8" w:tplc="0BCE3F2E">
      <w:numFmt w:val="bullet"/>
      <w:lvlText w:val="•"/>
      <w:lvlJc w:val="left"/>
      <w:pPr>
        <w:ind w:left="8317" w:hanging="202"/>
      </w:pPr>
      <w:rPr>
        <w:rFonts w:hint="default"/>
        <w:lang w:val="pt-PT" w:eastAsia="en-US" w:bidi="ar-SA"/>
      </w:rPr>
    </w:lvl>
  </w:abstractNum>
  <w:abstractNum w:abstractNumId="9" w15:restartNumberingAfterBreak="0">
    <w:nsid w:val="430A0915"/>
    <w:multiLevelType w:val="hybridMultilevel"/>
    <w:tmpl w:val="3D9AB7C0"/>
    <w:lvl w:ilvl="0" w:tplc="E56C10E6">
      <w:start w:val="1"/>
      <w:numFmt w:val="decimal"/>
      <w:lvlText w:val="%1"/>
      <w:lvlJc w:val="left"/>
      <w:pPr>
        <w:ind w:left="3341" w:hanging="15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BE66EE0E">
      <w:numFmt w:val="bullet"/>
      <w:lvlText w:val="•"/>
      <w:lvlJc w:val="left"/>
      <w:pPr>
        <w:ind w:left="3991" w:hanging="154"/>
      </w:pPr>
      <w:rPr>
        <w:rFonts w:hint="default"/>
        <w:lang w:val="pt-PT" w:eastAsia="en-US" w:bidi="ar-SA"/>
      </w:rPr>
    </w:lvl>
    <w:lvl w:ilvl="2" w:tplc="32E2579A">
      <w:numFmt w:val="bullet"/>
      <w:lvlText w:val="•"/>
      <w:lvlJc w:val="left"/>
      <w:pPr>
        <w:ind w:left="4643" w:hanging="154"/>
      </w:pPr>
      <w:rPr>
        <w:rFonts w:hint="default"/>
        <w:lang w:val="pt-PT" w:eastAsia="en-US" w:bidi="ar-SA"/>
      </w:rPr>
    </w:lvl>
    <w:lvl w:ilvl="3" w:tplc="126E4620">
      <w:numFmt w:val="bullet"/>
      <w:lvlText w:val="•"/>
      <w:lvlJc w:val="left"/>
      <w:pPr>
        <w:ind w:left="5295" w:hanging="154"/>
      </w:pPr>
      <w:rPr>
        <w:rFonts w:hint="default"/>
        <w:lang w:val="pt-PT" w:eastAsia="en-US" w:bidi="ar-SA"/>
      </w:rPr>
    </w:lvl>
    <w:lvl w:ilvl="4" w:tplc="929AB3A8">
      <w:numFmt w:val="bullet"/>
      <w:lvlText w:val="•"/>
      <w:lvlJc w:val="left"/>
      <w:pPr>
        <w:ind w:left="5947" w:hanging="154"/>
      </w:pPr>
      <w:rPr>
        <w:rFonts w:hint="default"/>
        <w:lang w:val="pt-PT" w:eastAsia="en-US" w:bidi="ar-SA"/>
      </w:rPr>
    </w:lvl>
    <w:lvl w:ilvl="5" w:tplc="A3347912">
      <w:numFmt w:val="bullet"/>
      <w:lvlText w:val="•"/>
      <w:lvlJc w:val="left"/>
      <w:pPr>
        <w:ind w:left="6599" w:hanging="154"/>
      </w:pPr>
      <w:rPr>
        <w:rFonts w:hint="default"/>
        <w:lang w:val="pt-PT" w:eastAsia="en-US" w:bidi="ar-SA"/>
      </w:rPr>
    </w:lvl>
    <w:lvl w:ilvl="6" w:tplc="0DD2B32E">
      <w:numFmt w:val="bullet"/>
      <w:lvlText w:val="•"/>
      <w:lvlJc w:val="left"/>
      <w:pPr>
        <w:ind w:left="7251" w:hanging="154"/>
      </w:pPr>
      <w:rPr>
        <w:rFonts w:hint="default"/>
        <w:lang w:val="pt-PT" w:eastAsia="en-US" w:bidi="ar-SA"/>
      </w:rPr>
    </w:lvl>
    <w:lvl w:ilvl="7" w:tplc="870EB69C">
      <w:numFmt w:val="bullet"/>
      <w:lvlText w:val="•"/>
      <w:lvlJc w:val="left"/>
      <w:pPr>
        <w:ind w:left="7903" w:hanging="154"/>
      </w:pPr>
      <w:rPr>
        <w:rFonts w:hint="default"/>
        <w:lang w:val="pt-PT" w:eastAsia="en-US" w:bidi="ar-SA"/>
      </w:rPr>
    </w:lvl>
    <w:lvl w:ilvl="8" w:tplc="ED30E5BC">
      <w:numFmt w:val="bullet"/>
      <w:lvlText w:val="•"/>
      <w:lvlJc w:val="left"/>
      <w:pPr>
        <w:ind w:left="8555" w:hanging="154"/>
      </w:pPr>
      <w:rPr>
        <w:rFonts w:hint="default"/>
        <w:lang w:val="pt-PT" w:eastAsia="en-US" w:bidi="ar-SA"/>
      </w:rPr>
    </w:lvl>
  </w:abstractNum>
  <w:abstractNum w:abstractNumId="10" w15:restartNumberingAfterBreak="0">
    <w:nsid w:val="71F174FB"/>
    <w:multiLevelType w:val="hybridMultilevel"/>
    <w:tmpl w:val="0750E3EC"/>
    <w:lvl w:ilvl="0" w:tplc="928A40AE">
      <w:start w:val="1"/>
      <w:numFmt w:val="upperRoman"/>
      <w:lvlText w:val="%1"/>
      <w:lvlJc w:val="left"/>
      <w:pPr>
        <w:ind w:left="2010" w:hanging="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DD465FEA">
      <w:start w:val="1"/>
      <w:numFmt w:val="lowerLetter"/>
      <w:lvlText w:val="%2)"/>
      <w:lvlJc w:val="left"/>
      <w:pPr>
        <w:ind w:left="2621" w:hanging="200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2" w:tplc="0226D8D6">
      <w:start w:val="1"/>
      <w:numFmt w:val="decimal"/>
      <w:lvlText w:val="%3"/>
      <w:lvlJc w:val="left"/>
      <w:pPr>
        <w:ind w:left="3341" w:hanging="207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3" w:tplc="1160D3D6">
      <w:numFmt w:val="bullet"/>
      <w:lvlText w:val="•"/>
      <w:lvlJc w:val="left"/>
      <w:pPr>
        <w:ind w:left="4154" w:hanging="207"/>
      </w:pPr>
      <w:rPr>
        <w:rFonts w:hint="default"/>
        <w:lang w:val="pt-PT" w:eastAsia="en-US" w:bidi="ar-SA"/>
      </w:rPr>
    </w:lvl>
    <w:lvl w:ilvl="4" w:tplc="30C428EA">
      <w:numFmt w:val="bullet"/>
      <w:lvlText w:val="•"/>
      <w:lvlJc w:val="left"/>
      <w:pPr>
        <w:ind w:left="4969" w:hanging="207"/>
      </w:pPr>
      <w:rPr>
        <w:rFonts w:hint="default"/>
        <w:lang w:val="pt-PT" w:eastAsia="en-US" w:bidi="ar-SA"/>
      </w:rPr>
    </w:lvl>
    <w:lvl w:ilvl="5" w:tplc="07C09A2E">
      <w:numFmt w:val="bullet"/>
      <w:lvlText w:val="•"/>
      <w:lvlJc w:val="left"/>
      <w:pPr>
        <w:ind w:left="5784" w:hanging="207"/>
      </w:pPr>
      <w:rPr>
        <w:rFonts w:hint="default"/>
        <w:lang w:val="pt-PT" w:eastAsia="en-US" w:bidi="ar-SA"/>
      </w:rPr>
    </w:lvl>
    <w:lvl w:ilvl="6" w:tplc="7360A854">
      <w:numFmt w:val="bullet"/>
      <w:lvlText w:val="•"/>
      <w:lvlJc w:val="left"/>
      <w:pPr>
        <w:ind w:left="6599" w:hanging="207"/>
      </w:pPr>
      <w:rPr>
        <w:rFonts w:hint="default"/>
        <w:lang w:val="pt-PT" w:eastAsia="en-US" w:bidi="ar-SA"/>
      </w:rPr>
    </w:lvl>
    <w:lvl w:ilvl="7" w:tplc="47341FCE">
      <w:numFmt w:val="bullet"/>
      <w:lvlText w:val="•"/>
      <w:lvlJc w:val="left"/>
      <w:pPr>
        <w:ind w:left="7414" w:hanging="207"/>
      </w:pPr>
      <w:rPr>
        <w:rFonts w:hint="default"/>
        <w:lang w:val="pt-PT" w:eastAsia="en-US" w:bidi="ar-SA"/>
      </w:rPr>
    </w:lvl>
    <w:lvl w:ilvl="8" w:tplc="8C08A212">
      <w:numFmt w:val="bullet"/>
      <w:lvlText w:val="•"/>
      <w:lvlJc w:val="left"/>
      <w:pPr>
        <w:ind w:left="8229" w:hanging="20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54"/>
    <w:rsid w:val="0000413C"/>
    <w:rsid w:val="00026304"/>
    <w:rsid w:val="000626FE"/>
    <w:rsid w:val="00065320"/>
    <w:rsid w:val="000F217D"/>
    <w:rsid w:val="00135B02"/>
    <w:rsid w:val="00160CA3"/>
    <w:rsid w:val="001953AF"/>
    <w:rsid w:val="002142CF"/>
    <w:rsid w:val="002452A0"/>
    <w:rsid w:val="00265B39"/>
    <w:rsid w:val="002B295B"/>
    <w:rsid w:val="002B43CF"/>
    <w:rsid w:val="00320969"/>
    <w:rsid w:val="00343FB8"/>
    <w:rsid w:val="003633A3"/>
    <w:rsid w:val="00397B7D"/>
    <w:rsid w:val="003B085E"/>
    <w:rsid w:val="003B7B4D"/>
    <w:rsid w:val="0042019F"/>
    <w:rsid w:val="004357F0"/>
    <w:rsid w:val="00463C78"/>
    <w:rsid w:val="0049050F"/>
    <w:rsid w:val="00522B0F"/>
    <w:rsid w:val="00526FD5"/>
    <w:rsid w:val="0053352F"/>
    <w:rsid w:val="005F47C0"/>
    <w:rsid w:val="006372BC"/>
    <w:rsid w:val="0067597D"/>
    <w:rsid w:val="006B0C4D"/>
    <w:rsid w:val="006D7285"/>
    <w:rsid w:val="006E7C32"/>
    <w:rsid w:val="00702E31"/>
    <w:rsid w:val="00726EE3"/>
    <w:rsid w:val="00733C60"/>
    <w:rsid w:val="007905F1"/>
    <w:rsid w:val="007C33BE"/>
    <w:rsid w:val="007E0BAA"/>
    <w:rsid w:val="00845434"/>
    <w:rsid w:val="008962F1"/>
    <w:rsid w:val="008A49DC"/>
    <w:rsid w:val="008B6875"/>
    <w:rsid w:val="008C6F5B"/>
    <w:rsid w:val="008C73FD"/>
    <w:rsid w:val="00911D54"/>
    <w:rsid w:val="00952103"/>
    <w:rsid w:val="00957FEF"/>
    <w:rsid w:val="00991F3B"/>
    <w:rsid w:val="009A1F37"/>
    <w:rsid w:val="009B1EEC"/>
    <w:rsid w:val="009C0FEF"/>
    <w:rsid w:val="009F2F41"/>
    <w:rsid w:val="00A413A9"/>
    <w:rsid w:val="00AD56F9"/>
    <w:rsid w:val="00AE5965"/>
    <w:rsid w:val="00BD5FE2"/>
    <w:rsid w:val="00C90010"/>
    <w:rsid w:val="00C95AE3"/>
    <w:rsid w:val="00CC17A9"/>
    <w:rsid w:val="00CF0430"/>
    <w:rsid w:val="00CF6DD5"/>
    <w:rsid w:val="00D02353"/>
    <w:rsid w:val="00D267CC"/>
    <w:rsid w:val="00D30F16"/>
    <w:rsid w:val="00D46C26"/>
    <w:rsid w:val="00D65CC2"/>
    <w:rsid w:val="00DD2707"/>
    <w:rsid w:val="00DD45F8"/>
    <w:rsid w:val="00DE06F6"/>
    <w:rsid w:val="00E71D9E"/>
    <w:rsid w:val="00EA2A7E"/>
    <w:rsid w:val="00EA4668"/>
    <w:rsid w:val="00EA6998"/>
    <w:rsid w:val="00EB2DFA"/>
    <w:rsid w:val="00EB2F43"/>
    <w:rsid w:val="00EB4F69"/>
    <w:rsid w:val="00EC5315"/>
    <w:rsid w:val="00F43836"/>
    <w:rsid w:val="00F577AD"/>
    <w:rsid w:val="00F90AC2"/>
    <w:rsid w:val="00FE2016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C87E4"/>
  <w15:docId w15:val="{BAFB6BE7-22A3-4333-8C39-727FC63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0"/>
      <w:ind w:left="20" w:right="2268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26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5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C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5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CC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A1F3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2A7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1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7D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caba.sc.gov.br" TargetMode="External"/><Relationship Id="rId13" Type="http://schemas.openxmlformats.org/officeDocument/2006/relationships/hyperlink" Target="http://www.caixa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acaba.sc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-gov.betha.com.br/cdweb/03114-56/contribuinte/relalvaralicenca.fa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f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ceita.gov.br" TargetMode="External"/><Relationship Id="rId10" Type="http://schemas.openxmlformats.org/officeDocument/2006/relationships/hyperlink" Target="http://www.receita.fazenda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rr.com.br/principal.php?chave=82939380000199" TargetMode="External"/><Relationship Id="rId14" Type="http://schemas.openxmlformats.org/officeDocument/2006/relationships/hyperlink" Target="https://www.tst.jus.br/certidao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98C0-C398-42F1-B476-44A959F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10445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Emanuelle Biolchi</cp:lastModifiedBy>
  <cp:revision>2</cp:revision>
  <cp:lastPrinted>2021-05-14T16:37:00Z</cp:lastPrinted>
  <dcterms:created xsi:type="dcterms:W3CDTF">2021-06-07T19:53:00Z</dcterms:created>
  <dcterms:modified xsi:type="dcterms:W3CDTF">2021-06-07T19:53:00Z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