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FF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RESULTADO </w:t>
      </w:r>
      <w:r w:rsidR="00734AC3">
        <w:rPr>
          <w:rFonts w:ascii="Verdana" w:hAnsi="Verdana" w:cs="Arial"/>
          <w:b/>
          <w:bCs/>
          <w:sz w:val="18"/>
          <w:szCs w:val="18"/>
          <w:lang w:eastAsia="pt-BR"/>
        </w:rPr>
        <w:t>FINAL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 DA</w:t>
      </w:r>
      <w:r w:rsidR="001F2A2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FMS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1973D3">
        <w:rPr>
          <w:rFonts w:ascii="Verdana" w:hAnsi="Verdana" w:cs="Arial"/>
          <w:b/>
          <w:bCs/>
          <w:sz w:val="18"/>
          <w:szCs w:val="18"/>
          <w:lang w:eastAsia="pt-BR"/>
        </w:rPr>
        <w:t>2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23746D" w:rsidRDefault="001F2A21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734AC3">
        <w:rPr>
          <w:rFonts w:asciiTheme="minorHAnsi" w:hAnsiTheme="minorHAnsi" w:cs="Tahoma"/>
        </w:rPr>
        <w:t xml:space="preserve">final </w:t>
      </w:r>
      <w:r>
        <w:rPr>
          <w:rFonts w:asciiTheme="minorHAnsi" w:hAnsiTheme="minorHAnsi" w:cs="Tahoma"/>
        </w:rPr>
        <w:t>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591B4E">
        <w:rPr>
          <w:rFonts w:asciiTheme="minorHAnsi" w:hAnsiTheme="minorHAnsi" w:cs="Tahoma"/>
        </w:rPr>
        <w:t>CHAMADA PÚBLICA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591B4E">
        <w:t xml:space="preserve"> PROFISSIONAIS D</w:t>
      </w:r>
      <w:r w:rsidR="001D63C9">
        <w:t>E</w:t>
      </w:r>
      <w:bookmarkStart w:id="0" w:name="_GoBack"/>
      <w:bookmarkEnd w:id="0"/>
      <w:r w:rsidR="00591B4E">
        <w:t xml:space="preserve"> SAÚDE</w:t>
      </w:r>
      <w:r w:rsidR="0023746D">
        <w:t>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250A70" w:rsidRDefault="00250A70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1973D3"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973D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Juliana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Goedert</w:t>
            </w:r>
            <w:proofErr w:type="spellEnd"/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1973D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  <w:r w:rsidR="0013168C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973D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Rosane da Silva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13168C" w:rsidRPr="00603D21" w:rsidRDefault="001973D3" w:rsidP="001316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</w:t>
            </w:r>
            <w:r w:rsidR="0013168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973D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Giseli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Cristina Silveira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Marcon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23746D" w:rsidRPr="00603D21" w:rsidRDefault="001973D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="00681119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973D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Poliana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Frizzo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23746D" w:rsidRPr="00603D21" w:rsidRDefault="00681119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07E8B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Adenilza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Fátima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Buttner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Lins</w:t>
            </w:r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23746D" w:rsidRPr="00603D21" w:rsidRDefault="00591B4E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07E8B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Karine Aparecida de Matos</w:t>
            </w:r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591B4E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91B4E" w:rsidRDefault="00734AC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591B4E"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591B4E" w:rsidRDefault="00591B4E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Luciane de Cassia Lopes da Silva</w:t>
            </w:r>
          </w:p>
        </w:tc>
        <w:tc>
          <w:tcPr>
            <w:tcW w:w="1701" w:type="dxa"/>
          </w:tcPr>
          <w:p w:rsidR="00591B4E" w:rsidRDefault="00591B4E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591B4E" w:rsidRDefault="00591B4E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F4395E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4395E" w:rsidRPr="00C774F6" w:rsidRDefault="00F4395E" w:rsidP="00332AA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89181D">
              <w:rPr>
                <w:rFonts w:eastAsia="Times New Roman"/>
                <w:b/>
                <w:color w:val="000000"/>
                <w:lang w:eastAsia="pt-BR"/>
              </w:rPr>
              <w:t>Auxiliar Em Saúde Bucal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395E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4395E" w:rsidRPr="00AC0A07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89181D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Alessandra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Pogere</w:t>
            </w:r>
            <w:proofErr w:type="spellEnd"/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F4395E" w:rsidRPr="00603D21" w:rsidRDefault="00014DB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="00F4395E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014DB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 Keila Pinto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F4395E" w:rsidRPr="00603D21" w:rsidRDefault="00014DB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="00F4395E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014DB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Jane Regina Brandt Leite</w:t>
            </w:r>
          </w:p>
        </w:tc>
        <w:tc>
          <w:tcPr>
            <w:tcW w:w="1701" w:type="dxa"/>
          </w:tcPr>
          <w:p w:rsidR="00F4395E" w:rsidRPr="00603D21" w:rsidRDefault="00014DB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F4395E" w:rsidRPr="00603D21" w:rsidRDefault="00014DB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014DB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Matilde Saraiva Chaves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F4395E" w:rsidRDefault="00F4395E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332AA1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32AA1" w:rsidRPr="00C774F6" w:rsidRDefault="00332AA1" w:rsidP="00332AA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591B4E">
              <w:rPr>
                <w:rFonts w:eastAsia="Times New Roman"/>
                <w:b/>
                <w:color w:val="000000"/>
                <w:lang w:eastAsia="pt-BR"/>
              </w:rPr>
              <w:t>Fonoaudiólogo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2AA1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32AA1" w:rsidRPr="00AC0A07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332AA1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32AA1" w:rsidRPr="00603D21" w:rsidRDefault="0089181D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Fernanda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Dametto</w:t>
            </w:r>
            <w:proofErr w:type="spellEnd"/>
          </w:p>
        </w:tc>
        <w:tc>
          <w:tcPr>
            <w:tcW w:w="170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</w:tbl>
    <w:p w:rsidR="0043715E" w:rsidRDefault="0023746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A13F09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13F09" w:rsidRPr="00C774F6" w:rsidRDefault="00A13F09" w:rsidP="00A13F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da Dengue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13F09" w:rsidRPr="00AC0A07" w:rsidRDefault="00A13F09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Ana Paula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Bertotti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Neres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Martini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Aline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Talia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Kotesky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Vanuza  Ferrari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Anaiele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A13F09" w:rsidRPr="00603D21" w:rsidRDefault="00A13F09" w:rsidP="00A13F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Roberta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Gregorio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da Costa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Diogo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Felini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Daiane Aparecida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Detofol</w:t>
            </w:r>
            <w:proofErr w:type="spellEnd"/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51" w:type="dxa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Cleriston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Viana de Souza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51" w:type="dxa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Patricia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Rodrigues Piazza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Classificado 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Jonas De Marco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Dirlei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Maria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Miotto</w:t>
            </w:r>
            <w:proofErr w:type="spellEnd"/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Tarso Miguel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Albach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Matilde Saraiva Chaves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Lara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Andrioli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Cavalli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Rafaela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Zanini</w:t>
            </w:r>
            <w:proofErr w:type="spellEnd"/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Neiva Medeiros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Eliane Aparecida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Damin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Ferrari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A13F09">
              <w:rPr>
                <w:rFonts w:eastAsia="Times New Roman"/>
                <w:color w:val="000000"/>
                <w:lang w:eastAsia="pt-BR"/>
              </w:rPr>
              <w:t>018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Regiane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Bordignon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Fogaça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591B4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734AC3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591B4E" w:rsidRDefault="00591B4E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Daiane Baron Vieira</w:t>
            </w:r>
          </w:p>
        </w:tc>
        <w:tc>
          <w:tcPr>
            <w:tcW w:w="1701" w:type="dxa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19º</w:t>
            </w:r>
          </w:p>
        </w:tc>
        <w:tc>
          <w:tcPr>
            <w:tcW w:w="1451" w:type="dxa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591B4E">
              <w:rPr>
                <w:rFonts w:eastAsia="Times New Roman"/>
                <w:color w:val="000000"/>
                <w:lang w:eastAsia="pt-BR"/>
              </w:rPr>
              <w:t>020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591B4E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Rodrigo Pereira Silva Junior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591B4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91B4E" w:rsidRDefault="00734AC3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591B4E">
              <w:rPr>
                <w:rFonts w:eastAsia="Times New Roman"/>
                <w:color w:val="000000"/>
                <w:lang w:eastAsia="pt-BR"/>
              </w:rPr>
              <w:t>021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591B4E" w:rsidRDefault="00591B4E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Marisa Ferreira da Silva </w:t>
            </w:r>
          </w:p>
        </w:tc>
        <w:tc>
          <w:tcPr>
            <w:tcW w:w="1701" w:type="dxa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C1084B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</w:t>
      </w:r>
      <w:r w:rsidR="00734AC3">
        <w:rPr>
          <w:rFonts w:ascii="Verdana" w:hAnsi="Verdana" w:cs="Arial"/>
          <w:bCs/>
          <w:sz w:val="18"/>
          <w:szCs w:val="16"/>
          <w:lang w:eastAsia="pt-BR"/>
        </w:rPr>
        <w:t>o CARGO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734AC3">
        <w:rPr>
          <w:rFonts w:ascii="Verdana" w:hAnsi="Verdana" w:cs="Arial"/>
          <w:bCs/>
          <w:sz w:val="18"/>
          <w:szCs w:val="16"/>
          <w:lang w:eastAsia="pt-BR"/>
        </w:rPr>
        <w:t>de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Terapeuta Ocupacional não teve nenhum inscrito.</w:t>
      </w:r>
    </w:p>
    <w:p w:rsidR="00C1084B" w:rsidRPr="00C1084B" w:rsidRDefault="00C1084B" w:rsidP="00C1084B">
      <w:pPr>
        <w:pStyle w:val="PargrafodaLista"/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591B4E">
        <w:rPr>
          <w:rFonts w:ascii="Verdana" w:hAnsi="Verdana" w:cs="Arial"/>
          <w:bCs/>
          <w:sz w:val="18"/>
          <w:szCs w:val="16"/>
          <w:lang w:eastAsia="pt-BR"/>
        </w:rPr>
        <w:t>1</w:t>
      </w:r>
      <w:r w:rsidR="008131A5">
        <w:rPr>
          <w:rFonts w:ascii="Verdana" w:hAnsi="Verdana" w:cs="Arial"/>
          <w:bCs/>
          <w:sz w:val="18"/>
          <w:szCs w:val="16"/>
          <w:lang w:eastAsia="pt-BR"/>
        </w:rPr>
        <w:t>2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591B4E">
        <w:rPr>
          <w:rFonts w:ascii="Verdana" w:hAnsi="Verdana" w:cs="Arial"/>
          <w:bCs/>
          <w:sz w:val="18"/>
          <w:szCs w:val="16"/>
          <w:lang w:eastAsia="pt-BR"/>
        </w:rPr>
        <w:t>março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78" w:rsidRDefault="008C3C78">
      <w:pPr>
        <w:spacing w:after="0" w:line="240" w:lineRule="auto"/>
      </w:pPr>
      <w:r>
        <w:separator/>
      </w:r>
    </w:p>
  </w:endnote>
  <w:endnote w:type="continuationSeparator" w:id="0">
    <w:p w:rsidR="008C3C78" w:rsidRDefault="008C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78" w:rsidRDefault="008C3C78">
      <w:pPr>
        <w:spacing w:after="0" w:line="240" w:lineRule="auto"/>
      </w:pPr>
      <w:r>
        <w:separator/>
      </w:r>
    </w:p>
  </w:footnote>
  <w:footnote w:type="continuationSeparator" w:id="0">
    <w:p w:rsidR="008C3C78" w:rsidRDefault="008C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14DB5"/>
    <w:rsid w:val="000C4EA7"/>
    <w:rsid w:val="0013168C"/>
    <w:rsid w:val="001973D3"/>
    <w:rsid w:val="001D16E2"/>
    <w:rsid w:val="001D63C9"/>
    <w:rsid w:val="001F2A21"/>
    <w:rsid w:val="001F47F3"/>
    <w:rsid w:val="00216930"/>
    <w:rsid w:val="0023746D"/>
    <w:rsid w:val="00250A70"/>
    <w:rsid w:val="00332AA1"/>
    <w:rsid w:val="00367651"/>
    <w:rsid w:val="0043715E"/>
    <w:rsid w:val="00591B4E"/>
    <w:rsid w:val="005B24DA"/>
    <w:rsid w:val="00681119"/>
    <w:rsid w:val="006859EF"/>
    <w:rsid w:val="00734AC3"/>
    <w:rsid w:val="007D6F3D"/>
    <w:rsid w:val="008131A5"/>
    <w:rsid w:val="0089181D"/>
    <w:rsid w:val="008C3C78"/>
    <w:rsid w:val="008E2D38"/>
    <w:rsid w:val="00A13F09"/>
    <w:rsid w:val="00AC3762"/>
    <w:rsid w:val="00B07E8B"/>
    <w:rsid w:val="00B50D8A"/>
    <w:rsid w:val="00B818BB"/>
    <w:rsid w:val="00BE0F78"/>
    <w:rsid w:val="00C1084B"/>
    <w:rsid w:val="00C40519"/>
    <w:rsid w:val="00CB5D2B"/>
    <w:rsid w:val="00EB1967"/>
    <w:rsid w:val="00F4395E"/>
    <w:rsid w:val="00F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5</cp:revision>
  <dcterms:created xsi:type="dcterms:W3CDTF">2021-03-12T20:23:00Z</dcterms:created>
  <dcterms:modified xsi:type="dcterms:W3CDTF">2021-03-12T20:35:00Z</dcterms:modified>
</cp:coreProperties>
</file>