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Pr="00DB6AAB" w:rsidRDefault="00C1193D">
      <w:pPr>
        <w:rPr>
          <w:sz w:val="24"/>
          <w:szCs w:val="24"/>
        </w:rPr>
      </w:pPr>
    </w:p>
    <w:p w:rsidR="009158AA" w:rsidRDefault="009158AA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</w:p>
    <w:p w:rsidR="00B668FB" w:rsidRPr="00DB6AAB" w:rsidRDefault="0031321D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DB6AAB">
        <w:rPr>
          <w:sz w:val="24"/>
          <w:szCs w:val="24"/>
        </w:rPr>
        <w:t xml:space="preserve">RESULTADO </w:t>
      </w:r>
      <w:r>
        <w:rPr>
          <w:sz w:val="24"/>
          <w:szCs w:val="24"/>
        </w:rPr>
        <w:t>PROCESSO DE REMOÇÃO Nº 02</w:t>
      </w:r>
      <w:r w:rsidR="00B526C1" w:rsidRPr="00DB6AAB">
        <w:rPr>
          <w:sz w:val="24"/>
          <w:szCs w:val="24"/>
        </w:rPr>
        <w:t>/2019</w:t>
      </w:r>
    </w:p>
    <w:p w:rsidR="00B668FB" w:rsidRPr="00DB6AA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Pr="00DB6AAB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493C3E" w:rsidRPr="00DB6AAB" w:rsidRDefault="009158AA" w:rsidP="00493C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preliminar</w:t>
      </w:r>
      <w:r w:rsidR="00DC4C6D">
        <w:rPr>
          <w:b/>
          <w:sz w:val="24"/>
          <w:szCs w:val="24"/>
        </w:rPr>
        <w:t>:</w:t>
      </w:r>
    </w:p>
    <w:p w:rsidR="00493C3E" w:rsidRPr="00DB6AAB" w:rsidRDefault="00493C3E" w:rsidP="00493C3E">
      <w:pPr>
        <w:spacing w:line="360" w:lineRule="auto"/>
        <w:rPr>
          <w:b/>
          <w:sz w:val="24"/>
          <w:szCs w:val="24"/>
        </w:rPr>
      </w:pPr>
    </w:p>
    <w:tbl>
      <w:tblPr>
        <w:tblW w:w="1261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111"/>
        <w:gridCol w:w="2127"/>
        <w:gridCol w:w="2409"/>
        <w:gridCol w:w="3969"/>
      </w:tblGrid>
      <w:tr w:rsidR="009158AA" w:rsidRPr="00DB6AAB" w:rsidTr="009158AA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58AA" w:rsidRPr="00DB6AAB" w:rsidRDefault="009158AA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158AA" w:rsidRDefault="009158AA" w:rsidP="009158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158AA" w:rsidRDefault="009158AA" w:rsidP="009158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58AA" w:rsidRPr="00DB6AAB" w:rsidRDefault="009158AA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 de ensino para Remoção</w:t>
            </w:r>
          </w:p>
        </w:tc>
      </w:tr>
      <w:tr w:rsidR="009158AA" w:rsidRPr="00DB6AAB" w:rsidTr="009158A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AA" w:rsidRPr="00DB6AAB" w:rsidRDefault="009158A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Fátima Aparecida Antunes Rodrigues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8AA" w:rsidRDefault="009158AA" w:rsidP="00915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A" w:rsidRDefault="009158AA" w:rsidP="00915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2.108 dias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AA" w:rsidRPr="00DB6AAB" w:rsidRDefault="009158A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Nossa Senhora de Lourdes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864889" w:rsidP="00F0101B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Para as demais vagas não houve inscritos.</w:t>
      </w: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9158AA">
        <w:rPr>
          <w:sz w:val="24"/>
          <w:szCs w:val="24"/>
        </w:rPr>
        <w:t>29</w:t>
      </w:r>
      <w:r w:rsidR="00DB6AAB">
        <w:rPr>
          <w:sz w:val="24"/>
          <w:szCs w:val="24"/>
        </w:rPr>
        <w:t xml:space="preserve"> de novembro</w:t>
      </w:r>
      <w:r w:rsidRPr="00DB6AAB">
        <w:rPr>
          <w:sz w:val="24"/>
          <w:szCs w:val="24"/>
        </w:rPr>
        <w:t xml:space="preserve"> de 2019.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ANA BEATRIZ BRANCHER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Secretária de Educação</w:t>
      </w: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9158AA">
      <w:headerReference w:type="default" r:id="rId9"/>
      <w:footerReference w:type="default" r:id="rId10"/>
      <w:pgSz w:w="16838" w:h="11906" w:orient="landscape"/>
      <w:pgMar w:top="1701" w:right="3119" w:bottom="84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7D" w:rsidRDefault="00F0497D" w:rsidP="006F07DE">
      <w:r>
        <w:separator/>
      </w:r>
    </w:p>
  </w:endnote>
  <w:endnote w:type="continuationSeparator" w:id="1">
    <w:p w:rsidR="00F0497D" w:rsidRDefault="00F0497D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524BEA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524BEA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7D" w:rsidRDefault="00F0497D" w:rsidP="006F07DE">
      <w:r>
        <w:separator/>
      </w:r>
    </w:p>
  </w:footnote>
  <w:footnote w:type="continuationSeparator" w:id="1">
    <w:p w:rsidR="00F0497D" w:rsidRDefault="00F0497D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524BEA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30889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1037E1"/>
    <w:rsid w:val="001057C0"/>
    <w:rsid w:val="00105F73"/>
    <w:rsid w:val="00113578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E2002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B37"/>
    <w:rsid w:val="00483DEA"/>
    <w:rsid w:val="004864E5"/>
    <w:rsid w:val="00493C3E"/>
    <w:rsid w:val="00495EC3"/>
    <w:rsid w:val="0049735D"/>
    <w:rsid w:val="004A0512"/>
    <w:rsid w:val="004B22B1"/>
    <w:rsid w:val="004D073B"/>
    <w:rsid w:val="004E0166"/>
    <w:rsid w:val="004E0B24"/>
    <w:rsid w:val="004F6408"/>
    <w:rsid w:val="005025FA"/>
    <w:rsid w:val="00514979"/>
    <w:rsid w:val="00515AC5"/>
    <w:rsid w:val="00516F9F"/>
    <w:rsid w:val="00521E31"/>
    <w:rsid w:val="00524BEA"/>
    <w:rsid w:val="00533B11"/>
    <w:rsid w:val="005428D3"/>
    <w:rsid w:val="00566792"/>
    <w:rsid w:val="005675C3"/>
    <w:rsid w:val="005912B2"/>
    <w:rsid w:val="005B00F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89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1A15"/>
    <w:rsid w:val="008F6057"/>
    <w:rsid w:val="00903974"/>
    <w:rsid w:val="00903C88"/>
    <w:rsid w:val="00906C23"/>
    <w:rsid w:val="009158AA"/>
    <w:rsid w:val="00923755"/>
    <w:rsid w:val="00927691"/>
    <w:rsid w:val="00932F37"/>
    <w:rsid w:val="00933CE1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9722E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56CE"/>
    <w:rsid w:val="00E639A8"/>
    <w:rsid w:val="00E660B6"/>
    <w:rsid w:val="00E72B77"/>
    <w:rsid w:val="00E92F3F"/>
    <w:rsid w:val="00EA4D70"/>
    <w:rsid w:val="00EC2D9A"/>
    <w:rsid w:val="00ED4F80"/>
    <w:rsid w:val="00EE1CB9"/>
    <w:rsid w:val="00EE4273"/>
    <w:rsid w:val="00EE741D"/>
    <w:rsid w:val="00EF19D7"/>
    <w:rsid w:val="00EF71F4"/>
    <w:rsid w:val="00EF758C"/>
    <w:rsid w:val="00F0101B"/>
    <w:rsid w:val="00F0497D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Educacão</cp:lastModifiedBy>
  <cp:revision>14</cp:revision>
  <cp:lastPrinted>2019-08-05T21:44:00Z</cp:lastPrinted>
  <dcterms:created xsi:type="dcterms:W3CDTF">2019-09-30T16:28:00Z</dcterms:created>
  <dcterms:modified xsi:type="dcterms:W3CDTF">2019-11-28T20:43:00Z</dcterms:modified>
</cp:coreProperties>
</file>