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E" w:rsidRPr="003B3A73" w:rsidRDefault="0053132E" w:rsidP="0053132E">
      <w:pPr>
        <w:spacing w:line="240" w:lineRule="auto"/>
        <w:jc w:val="center"/>
        <w:rPr>
          <w:rFonts w:eastAsia="Times New Roman"/>
          <w:sz w:val="22"/>
          <w:lang w:eastAsia="pt-BR"/>
        </w:rPr>
      </w:pPr>
      <w:r w:rsidRPr="003B3A73">
        <w:rPr>
          <w:rFonts w:eastAsia="Times New Roman"/>
          <w:color w:val="000000"/>
          <w:sz w:val="22"/>
          <w:lang w:eastAsia="pt-BR"/>
        </w:rPr>
        <w:t>RESPOSTAS AOS RECURSOS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60"/>
        <w:gridCol w:w="5209"/>
        <w:gridCol w:w="1379"/>
      </w:tblGrid>
      <w:tr w:rsidR="0053132E" w:rsidRPr="00805D18" w:rsidTr="000C50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Protocolo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 Nº Inscrição</w:t>
            </w:r>
            <w:proofErr w:type="gramStart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Parecer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Resultado da Análise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 </w:t>
            </w:r>
          </w:p>
        </w:tc>
        <w:proofErr w:type="gramEnd"/>
      </w:tr>
      <w:tr w:rsidR="0053132E" w:rsidRPr="00805D18" w:rsidTr="000C50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bookmarkStart w:id="0" w:name="_GoBack" w:colFirst="4" w:colLast="4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730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Razão não assiste à Recorrente, pois c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onforme disposto no item II do Edital de Processo Seletivo/Chamada pública nº 03/2019 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não apresentou a habilitação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necessária para exercício do cargo em comento, ou seja, li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cenciatura em Letras- português, também, c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onforme alínea 6.2 do Edital de Processo Seletivo/Chamada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Pública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nº 03/2019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,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quan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do da inscrição não apresentou 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>certidão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 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de comprovação de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tempo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 serv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iço na rede de ensino do Município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 Joaçaba.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</w:tr>
      <w:bookmarkEnd w:id="0"/>
      <w:tr w:rsidR="0053132E" w:rsidRPr="00805D18" w:rsidTr="000C50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691/692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Conforme disposto no item II do Edital de Processo Seletivo/Chamada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Pública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nº 03/2019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,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não apresentou a habilitação 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necessária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para exercício do cargo em comento, ou seja, li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cenciatura em Letras- português, bem como, 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não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foi possível a análise apontada nos demais pleitos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devido à falta de elementos.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24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  <w:r w:rsidRPr="003B3A73">
              <w:rPr>
                <w:rFonts w:eastAsia="Times New Roman"/>
                <w:sz w:val="22"/>
                <w:lang w:eastAsia="pt-BR"/>
              </w:rPr>
              <w:br/>
            </w:r>
            <w:r w:rsidRPr="003B3A73">
              <w:rPr>
                <w:rFonts w:eastAsia="Times New Roman"/>
                <w:sz w:val="22"/>
                <w:lang w:eastAsia="pt-BR"/>
              </w:rPr>
              <w:br/>
            </w:r>
          </w:p>
        </w:tc>
      </w:tr>
      <w:tr w:rsidR="0053132E" w:rsidRPr="00805D18" w:rsidTr="000C50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834/835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pl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eito da Recorrente merece ser acolhido.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708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apresentou documentação intempestivamente.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</w:p>
        </w:tc>
      </w:tr>
    </w:tbl>
    <w:p w:rsidR="0053132E" w:rsidRPr="003B3A73" w:rsidRDefault="0053132E" w:rsidP="0053132E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5245"/>
        <w:gridCol w:w="1382"/>
      </w:tblGrid>
      <w:tr w:rsidR="0053132E" w:rsidRPr="003B3A73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697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3B3A73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3B3A73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3B3A73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1025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3B3A73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768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</w:tbl>
    <w:p w:rsidR="0053132E" w:rsidRPr="003B3A73" w:rsidRDefault="0053132E" w:rsidP="0053132E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5245"/>
        <w:gridCol w:w="1382"/>
      </w:tblGrid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628/630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 pleito 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não merece ser acolhido tendo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 xml:space="preserve">em vista que 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somatório de horas dos cursos apresentados perpassam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o teto máximo de 300 horas conforme 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Errata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publicada na data 04/01/2019.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 xml:space="preserve">Recurso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conhecido e improvido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1109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980/</w:t>
            </w:r>
          </w:p>
          <w:p w:rsidR="0053132E" w:rsidRPr="00805D18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984/</w:t>
            </w:r>
          </w:p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982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Quanto ao pleito da não inclusão do nome na lista preliminar dá-se conta de um erro da formatação da listagem oficial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, como concebido, a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legislação 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autoriza que a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administração pública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reveja seus atos a qualquer tempo desde que constata a irregularidade. 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( </w:t>
            </w:r>
            <w:proofErr w:type="spellStart"/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Herry</w:t>
            </w:r>
            <w:proofErr w:type="spell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Lopes Meireles 2013)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Quanto ao pleito rogado para conside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ração para o tempo de serviço da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Municipalidade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 Lacerdópolis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,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bem como o cômputo do tempo de serviço no estado de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SC,</w:t>
            </w:r>
            <w:proofErr w:type="gramStart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seu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indeferimento é medida que se impõe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,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haja vista o comando insculpido  no inciso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V,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alínea 6.2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, letra a, do Edital de Processo Seletivo/Chamada Pública nº 03/2019.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Ad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emais a documentação foi juntada</w:t>
            </w:r>
            <w:proofErr w:type="gramStart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intempestivamente.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Parcialmente deferido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629/</w:t>
            </w:r>
          </w:p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Deferido 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697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Conforme análise da inscrição do protocolo 697/Professor Educação Infantil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 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 Edital de Processo Seletivo/Chamada pública nº 03/2019   a recorrente apresentou  apenas três cursos dentro do prazo estipulado no edital somando 1,5 pontos.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73" w:rsidRPr="003B3A73" w:rsidRDefault="00433F07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73" w:rsidRPr="003B3A73" w:rsidRDefault="00433F07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73" w:rsidRPr="003B3A73" w:rsidRDefault="00433F07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73" w:rsidRPr="003B3A73" w:rsidRDefault="00433F07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958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0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765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882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não merece ser acolhido tendo em vista que 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somatório de horas dos cursos apresentados perpassam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o teto máxi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mo de 300 horas conforme a errat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a publicada na data 04/01/2019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</w:p>
          <w:p w:rsidR="003B3A73" w:rsidRPr="003B3A73" w:rsidRDefault="0053132E" w:rsidP="000C507B">
            <w:pPr>
              <w:spacing w:after="0" w:line="0" w:lineRule="atLeast"/>
              <w:ind w:firstLine="34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Quan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to ao pleito de reclassificação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 ao item de desempate de idade razão assiste à recorrente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Parcialmente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</w:tbl>
    <w:p w:rsidR="0053132E" w:rsidRPr="003B3A73" w:rsidRDefault="0053132E" w:rsidP="0053132E">
      <w:pPr>
        <w:spacing w:after="24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5172"/>
        <w:gridCol w:w="1455"/>
      </w:tblGrid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597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Conforme análise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da documentação apresentada, o Recorrente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apresentou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documentação inválida, bem como, os demais comprovantes de cursos apresentados não compreendem a data válida para aproveitamento, disposta na Errata publicada no dia 04/02/2019.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Recurso conhecido e improvido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1145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878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Conforme alínea 6.2 do Edital de Processo Seletivo/Chamada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Pública nº 03/2019,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Requerente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quan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do da inscrição apresentou apenas um curso, permanecendo a nota atribuída.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</w:p>
        </w:tc>
      </w:tr>
    </w:tbl>
    <w:p w:rsidR="0053132E" w:rsidRPr="003B3A73" w:rsidRDefault="0053132E" w:rsidP="0053132E">
      <w:pPr>
        <w:spacing w:after="240" w:line="240" w:lineRule="auto"/>
        <w:jc w:val="both"/>
        <w:rPr>
          <w:rFonts w:eastAsia="Times New Roman"/>
          <w:sz w:val="22"/>
          <w:lang w:eastAsia="pt-BR"/>
        </w:rPr>
      </w:pPr>
      <w:r w:rsidRPr="003B3A73">
        <w:rPr>
          <w:rFonts w:eastAsia="Times New Roman"/>
          <w:sz w:val="22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5245"/>
        <w:gridCol w:w="1382"/>
      </w:tblGrid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594/593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  <w:p w:rsidR="0053132E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sz w:val="22"/>
                <w:lang w:eastAsia="pt-BR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999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  <w:r w:rsidRPr="003B3A73">
              <w:rPr>
                <w:rFonts w:eastAsia="Times New Roman"/>
                <w:sz w:val="22"/>
                <w:lang w:eastAsia="pt-BR"/>
              </w:rPr>
              <w:t xml:space="preserve"> </w:t>
            </w:r>
          </w:p>
          <w:p w:rsidR="0053132E" w:rsidRPr="003B3A73" w:rsidRDefault="0053132E" w:rsidP="000C507B">
            <w:pPr>
              <w:spacing w:after="24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sz w:val="22"/>
                <w:lang w:eastAsia="pt-BR"/>
              </w:rPr>
              <w:t>1108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828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 w:themeColor="text1"/>
                <w:sz w:val="22"/>
                <w:lang w:eastAsia="pt-BR"/>
              </w:rPr>
              <w:t>1114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>1040</w:t>
            </w:r>
            <w:r w:rsidRPr="003B3A73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color w:val="000000" w:themeColor="text1"/>
                <w:sz w:val="22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 w:themeColor="text1"/>
                <w:sz w:val="22"/>
                <w:lang w:eastAsia="pt-BR"/>
              </w:rPr>
              <w:t>Deferido</w:t>
            </w:r>
          </w:p>
        </w:tc>
      </w:tr>
    </w:tbl>
    <w:p w:rsidR="0053132E" w:rsidRPr="003B3A73" w:rsidRDefault="0053132E" w:rsidP="0053132E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040"/>
        <w:gridCol w:w="5231"/>
        <w:gridCol w:w="1396"/>
      </w:tblGrid>
      <w:tr w:rsidR="0053132E" w:rsidRPr="00805D18" w:rsidTr="000C507B">
        <w:trPr>
          <w:trHeight w:val="23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1089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655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Deferido </w:t>
            </w:r>
          </w:p>
        </w:tc>
      </w:tr>
      <w:tr w:rsidR="0053132E" w:rsidRPr="00805D18" w:rsidTr="000C507B">
        <w:trPr>
          <w:trHeight w:val="139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1013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não merece ser acolhido tendo em vista que 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somatório de horas dos cursos apresentados perpassam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o teto máximo de 300 horas conforme a errata publicada na data 04/01/2019.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</w:p>
        </w:tc>
      </w:tr>
      <w:tr w:rsidR="0053132E" w:rsidRPr="00805D18" w:rsidTr="000C507B">
        <w:trPr>
          <w:trHeight w:val="127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900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13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1138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833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30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lastRenderedPageBreak/>
              <w:t>1123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908/910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pleito da recorrente foi deferido.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22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1137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1024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sz w:val="22"/>
                <w:lang w:eastAsia="pt-BR"/>
              </w:rPr>
              <w:t>O pleito da recorrente merece ser acolhido.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224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1096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647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Conforme disposto no item II do Edital o Edital de Processo Seletivo/Chamada pública nº 03/2019 a requerente apresentou curso na área totalizando 3,5 pontos.  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Não foi possível a análise apontada devido à falta de elementos. </w:t>
            </w:r>
          </w:p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Recurso conhecido e improvido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132E" w:rsidRPr="00805D18" w:rsidTr="000C507B">
        <w:trPr>
          <w:trHeight w:val="339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1136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869/868/775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2E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 pleito 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Recorrente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não merece ser acolhido tendo em vista que </w:t>
            </w:r>
            <w:proofErr w:type="gramStart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o somatório de horas dos cursos apresentados perpassam</w:t>
            </w:r>
            <w:proofErr w:type="gramEnd"/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 o teto máximo de 300 horas conforme a errada publicada na data 04/01/2019.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Outrossim</w:t>
            </w:r>
            <w:proofErr w:type="gramEnd"/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, c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onforme disposto no item II do Edital o Edital de Processo Seletivo/Chamada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Pública nº 03/2019,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a recorrente foi reclassificada.  </w:t>
            </w: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Por fim, q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uanto ao pleito de reclassificação ao item tempo de serviço não assiste à recorrente, entretanto, quanto ao pleito de reclassificação </w:t>
            </w:r>
            <w:r w:rsidRPr="00805D18">
              <w:rPr>
                <w:rFonts w:eastAsia="Times New Roman"/>
                <w:sz w:val="22"/>
                <w:lang w:eastAsia="pt-BR"/>
              </w:rPr>
              <w:t xml:space="preserve">O pleito da recorrente merece ser acolhido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 xml:space="preserve">ao item de desempate de idade razão assiste à recorrente.  </w:t>
            </w:r>
          </w:p>
          <w:p w:rsidR="0053132E" w:rsidRPr="003B3A73" w:rsidRDefault="0053132E" w:rsidP="000C507B">
            <w:pPr>
              <w:spacing w:after="24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73" w:rsidRPr="003B3A73" w:rsidRDefault="0053132E" w:rsidP="000C507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Parcialmente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18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662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98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1106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777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132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948/946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23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lastRenderedPageBreak/>
              <w:t>1120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1056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O pleito da recorrente merece ser acolhido </w:t>
            </w:r>
          </w:p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color w:val="000000" w:themeColor="text1"/>
                <w:sz w:val="22"/>
              </w:rPr>
            </w:pPr>
            <w:r w:rsidRPr="00805D18">
              <w:rPr>
                <w:rFonts w:eastAsia="Times New Roman"/>
                <w:color w:val="000000" w:themeColor="text1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 w:themeColor="text1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16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819/818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1268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1084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866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jc w:val="both"/>
              <w:rPr>
                <w:sz w:val="22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  <w:tr w:rsidR="0053132E" w:rsidRPr="00805D18" w:rsidTr="000C507B">
        <w:trPr>
          <w:trHeight w:val="97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>1150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1038/1035/1036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O pleito da recorrente merece ser acolhido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2E" w:rsidRPr="00805D18" w:rsidRDefault="0053132E" w:rsidP="000C50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pt-BR"/>
              </w:rPr>
            </w:pPr>
            <w:r w:rsidRPr="00805D18">
              <w:rPr>
                <w:rFonts w:eastAsia="Times New Roman"/>
                <w:color w:val="000000"/>
                <w:sz w:val="22"/>
                <w:lang w:eastAsia="pt-BR"/>
              </w:rPr>
              <w:t xml:space="preserve">Recurso conhecido e </w:t>
            </w:r>
            <w:r w:rsidRPr="003B3A73">
              <w:rPr>
                <w:rFonts w:eastAsia="Times New Roman"/>
                <w:color w:val="000000"/>
                <w:sz w:val="22"/>
                <w:lang w:eastAsia="pt-BR"/>
              </w:rPr>
              <w:t>Deferido</w:t>
            </w:r>
          </w:p>
        </w:tc>
      </w:tr>
    </w:tbl>
    <w:p w:rsidR="0053132E" w:rsidRPr="00805D18" w:rsidRDefault="0053132E" w:rsidP="0053132E">
      <w:pPr>
        <w:jc w:val="both"/>
        <w:rPr>
          <w:sz w:val="22"/>
        </w:rPr>
      </w:pPr>
    </w:p>
    <w:p w:rsidR="000F5118" w:rsidRPr="0053132E" w:rsidRDefault="000F5118" w:rsidP="0053132E"/>
    <w:sectPr w:rsidR="000F5118" w:rsidRPr="0053132E" w:rsidSect="000430BD">
      <w:headerReference w:type="default" r:id="rId10"/>
      <w:footerReference w:type="default" r:id="rId11"/>
      <w:pgSz w:w="11906" w:h="16838"/>
      <w:pgMar w:top="2836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7" w:rsidRDefault="00433F07" w:rsidP="005C11AE">
      <w:pPr>
        <w:spacing w:after="0" w:line="240" w:lineRule="auto"/>
      </w:pPr>
      <w:r>
        <w:separator/>
      </w:r>
    </w:p>
  </w:endnote>
  <w:endnote w:type="continuationSeparator" w:id="0">
    <w:p w:rsidR="00433F07" w:rsidRDefault="00433F07" w:rsidP="005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83" w:rsidRDefault="00B35283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7" w:rsidRDefault="00433F07" w:rsidP="005C11AE">
      <w:pPr>
        <w:spacing w:after="0" w:line="240" w:lineRule="auto"/>
      </w:pPr>
      <w:r>
        <w:separator/>
      </w:r>
    </w:p>
  </w:footnote>
  <w:footnote w:type="continuationSeparator" w:id="0">
    <w:p w:rsidR="00433F07" w:rsidRDefault="00433F07" w:rsidP="005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83" w:rsidRDefault="00C35FCE" w:rsidP="00572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094C7" wp14:editId="63386471">
              <wp:simplePos x="0" y="0"/>
              <wp:positionH relativeFrom="column">
                <wp:posOffset>-784225</wp:posOffset>
              </wp:positionH>
              <wp:positionV relativeFrom="paragraph">
                <wp:posOffset>111760</wp:posOffset>
              </wp:positionV>
              <wp:extent cx="708660" cy="883285"/>
              <wp:effectExtent l="0" t="0" r="0" b="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83" w:rsidRDefault="00B35283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61.75pt;margin-top:8.8pt;width:55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EFl0N8AAAALAQAADwAAAGRycy9kb3ducmV2&#10;LnhtbEyPwU7DMAyG70i8Q2Qkbl3aTetYaTohEJwQEtvEOWvcpqJxqibdCk+POcHR/j/9/lzuZteL&#10;M46h86QgW6QgkGpvOmoVHA/PyR2IEDUZ3XtCBV8YYFddX5W6MP5C73jex1ZwCYVCK7AxDoWUobbo&#10;dFj4AYmzxo9ORx7HVppRX7jc9XKZprl0uiO+YPWAjxbrz/3kFLx+Px3f8m072cZMhxXJF93gh1K3&#10;N/PDPYiIc/yD4Vef1aFip5OfyATRK0iy5WrNLCebHAQTSZZtQZx4sc43IKtS/v+h+g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PRBZdDfAAAACw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B35283" w:rsidRDefault="00B35283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722E34" wp14:editId="08632AA1">
              <wp:simplePos x="0" y="0"/>
              <wp:positionH relativeFrom="page">
                <wp:posOffset>160655</wp:posOffset>
              </wp:positionH>
              <wp:positionV relativeFrom="topMargin">
                <wp:posOffset>411480</wp:posOffset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35283" w:rsidRDefault="00B35283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35283" w:rsidRPr="006F07DE" w:rsidRDefault="00B35283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67268F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12.65pt;margin-top:32.4pt;width:562.5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35283" w:rsidRDefault="00B35283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35283" w:rsidRPr="006F07DE" w:rsidRDefault="00B35283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67268F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B35283" w:rsidRDefault="00C35FC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1CA2" wp14:editId="11C24AE5">
              <wp:simplePos x="0" y="0"/>
              <wp:positionH relativeFrom="column">
                <wp:posOffset>-72390</wp:posOffset>
              </wp:positionH>
              <wp:positionV relativeFrom="paragraph">
                <wp:posOffset>43815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35283" w:rsidRDefault="00B35283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B35283" w:rsidRPr="00D659FA" w:rsidRDefault="00B35283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-5.7pt;margin-top:3.45pt;width:309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" filled="f" stroked="f">
              <v:path arrowok="t"/>
              <v:textbox style="mso-fit-shape-to-text:t">
                <w:txbxContent>
                  <w:p w:rsidR="00B35283" w:rsidRDefault="00B35283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B35283" w:rsidRPr="00D659FA" w:rsidRDefault="00B35283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469"/>
    <w:multiLevelType w:val="hybridMultilevel"/>
    <w:tmpl w:val="B7666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E7B"/>
    <w:multiLevelType w:val="hybridMultilevel"/>
    <w:tmpl w:val="3C6C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194"/>
    <w:multiLevelType w:val="hybridMultilevel"/>
    <w:tmpl w:val="FE023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575"/>
    <w:multiLevelType w:val="hybridMultilevel"/>
    <w:tmpl w:val="D592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06B"/>
    <w:multiLevelType w:val="hybridMultilevel"/>
    <w:tmpl w:val="A664B9B6"/>
    <w:lvl w:ilvl="0" w:tplc="165644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05707C"/>
    <w:multiLevelType w:val="hybridMultilevel"/>
    <w:tmpl w:val="0BC87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5CB"/>
    <w:multiLevelType w:val="hybridMultilevel"/>
    <w:tmpl w:val="E2AA32B6"/>
    <w:lvl w:ilvl="0" w:tplc="2F762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318CA"/>
    <w:multiLevelType w:val="hybridMultilevel"/>
    <w:tmpl w:val="A73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6AC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0005B"/>
    <w:multiLevelType w:val="hybridMultilevel"/>
    <w:tmpl w:val="AC9E9EDA"/>
    <w:lvl w:ilvl="0" w:tplc="EABE3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4E0DF1"/>
    <w:multiLevelType w:val="hybridMultilevel"/>
    <w:tmpl w:val="21C28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76EAA"/>
    <w:multiLevelType w:val="hybridMultilevel"/>
    <w:tmpl w:val="EA30F71A"/>
    <w:lvl w:ilvl="0" w:tplc="13809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10E77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1F31"/>
    <w:multiLevelType w:val="hybridMultilevel"/>
    <w:tmpl w:val="36AA8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D8"/>
    <w:rsid w:val="00000983"/>
    <w:rsid w:val="00023983"/>
    <w:rsid w:val="000256A3"/>
    <w:rsid w:val="0002610F"/>
    <w:rsid w:val="00033DC8"/>
    <w:rsid w:val="00036F35"/>
    <w:rsid w:val="000430BD"/>
    <w:rsid w:val="0004782A"/>
    <w:rsid w:val="000871B8"/>
    <w:rsid w:val="000A76DD"/>
    <w:rsid w:val="000B7463"/>
    <w:rsid w:val="000D2BCC"/>
    <w:rsid w:val="000F5118"/>
    <w:rsid w:val="00110B53"/>
    <w:rsid w:val="001174A7"/>
    <w:rsid w:val="00122425"/>
    <w:rsid w:val="00151996"/>
    <w:rsid w:val="001557F7"/>
    <w:rsid w:val="001707F1"/>
    <w:rsid w:val="00177419"/>
    <w:rsid w:val="001E3990"/>
    <w:rsid w:val="00200C2F"/>
    <w:rsid w:val="002066DA"/>
    <w:rsid w:val="002324BC"/>
    <w:rsid w:val="002418E0"/>
    <w:rsid w:val="00254D61"/>
    <w:rsid w:val="002578AA"/>
    <w:rsid w:val="00257B60"/>
    <w:rsid w:val="0026348E"/>
    <w:rsid w:val="0026637C"/>
    <w:rsid w:val="00266DC5"/>
    <w:rsid w:val="0027497A"/>
    <w:rsid w:val="002839BB"/>
    <w:rsid w:val="002A32BD"/>
    <w:rsid w:val="002A52C0"/>
    <w:rsid w:val="002A729B"/>
    <w:rsid w:val="002B6060"/>
    <w:rsid w:val="002B62D0"/>
    <w:rsid w:val="002E25E9"/>
    <w:rsid w:val="002E4218"/>
    <w:rsid w:val="002F6AFE"/>
    <w:rsid w:val="00307542"/>
    <w:rsid w:val="00312753"/>
    <w:rsid w:val="0031636D"/>
    <w:rsid w:val="00316AA5"/>
    <w:rsid w:val="00327A25"/>
    <w:rsid w:val="00376745"/>
    <w:rsid w:val="00391589"/>
    <w:rsid w:val="003961D6"/>
    <w:rsid w:val="00397C40"/>
    <w:rsid w:val="003A04EE"/>
    <w:rsid w:val="003C4B1C"/>
    <w:rsid w:val="003C79FF"/>
    <w:rsid w:val="003E4B98"/>
    <w:rsid w:val="00403717"/>
    <w:rsid w:val="00421797"/>
    <w:rsid w:val="00423295"/>
    <w:rsid w:val="00431130"/>
    <w:rsid w:val="00431D38"/>
    <w:rsid w:val="00433F07"/>
    <w:rsid w:val="00443895"/>
    <w:rsid w:val="004455B5"/>
    <w:rsid w:val="00465153"/>
    <w:rsid w:val="00466833"/>
    <w:rsid w:val="004965AC"/>
    <w:rsid w:val="004A05C7"/>
    <w:rsid w:val="004B3EBE"/>
    <w:rsid w:val="004B7F5E"/>
    <w:rsid w:val="004D3A4C"/>
    <w:rsid w:val="004D4BB5"/>
    <w:rsid w:val="004F1B30"/>
    <w:rsid w:val="004F71C4"/>
    <w:rsid w:val="00516B88"/>
    <w:rsid w:val="0053132E"/>
    <w:rsid w:val="0053217F"/>
    <w:rsid w:val="00540BC1"/>
    <w:rsid w:val="0055030D"/>
    <w:rsid w:val="00556FD8"/>
    <w:rsid w:val="00572B3C"/>
    <w:rsid w:val="00585721"/>
    <w:rsid w:val="00595A4F"/>
    <w:rsid w:val="005B74B2"/>
    <w:rsid w:val="005C11AE"/>
    <w:rsid w:val="005F2DAA"/>
    <w:rsid w:val="006342DF"/>
    <w:rsid w:val="0067268F"/>
    <w:rsid w:val="006748CD"/>
    <w:rsid w:val="0069221A"/>
    <w:rsid w:val="00694E24"/>
    <w:rsid w:val="006B2BC0"/>
    <w:rsid w:val="006D6706"/>
    <w:rsid w:val="006E03B4"/>
    <w:rsid w:val="0070513C"/>
    <w:rsid w:val="00710F44"/>
    <w:rsid w:val="0071433C"/>
    <w:rsid w:val="00724F21"/>
    <w:rsid w:val="00731833"/>
    <w:rsid w:val="0073669F"/>
    <w:rsid w:val="007412B1"/>
    <w:rsid w:val="00752409"/>
    <w:rsid w:val="00774CED"/>
    <w:rsid w:val="007A72D8"/>
    <w:rsid w:val="007B1511"/>
    <w:rsid w:val="007D45DF"/>
    <w:rsid w:val="007E4874"/>
    <w:rsid w:val="0082417D"/>
    <w:rsid w:val="00824581"/>
    <w:rsid w:val="00825EBC"/>
    <w:rsid w:val="00825F4E"/>
    <w:rsid w:val="00851C39"/>
    <w:rsid w:val="00852974"/>
    <w:rsid w:val="00856A23"/>
    <w:rsid w:val="00863236"/>
    <w:rsid w:val="008678B4"/>
    <w:rsid w:val="008829A3"/>
    <w:rsid w:val="008A3021"/>
    <w:rsid w:val="008B4B6E"/>
    <w:rsid w:val="008D128B"/>
    <w:rsid w:val="008E2C95"/>
    <w:rsid w:val="008E382E"/>
    <w:rsid w:val="008F6A31"/>
    <w:rsid w:val="009115D9"/>
    <w:rsid w:val="00917FDE"/>
    <w:rsid w:val="00922254"/>
    <w:rsid w:val="0094344E"/>
    <w:rsid w:val="009621DA"/>
    <w:rsid w:val="00966B95"/>
    <w:rsid w:val="009715F5"/>
    <w:rsid w:val="009716DA"/>
    <w:rsid w:val="0098751E"/>
    <w:rsid w:val="009A7B4E"/>
    <w:rsid w:val="009B357A"/>
    <w:rsid w:val="009B5AD8"/>
    <w:rsid w:val="009B5D39"/>
    <w:rsid w:val="009C0D28"/>
    <w:rsid w:val="009D1A5B"/>
    <w:rsid w:val="009D7F28"/>
    <w:rsid w:val="00A2522D"/>
    <w:rsid w:val="00A27AD0"/>
    <w:rsid w:val="00A33A83"/>
    <w:rsid w:val="00A517C4"/>
    <w:rsid w:val="00A825E6"/>
    <w:rsid w:val="00A827AF"/>
    <w:rsid w:val="00A8421F"/>
    <w:rsid w:val="00AA2963"/>
    <w:rsid w:val="00AC10D1"/>
    <w:rsid w:val="00B23DE0"/>
    <w:rsid w:val="00B2597B"/>
    <w:rsid w:val="00B30BFD"/>
    <w:rsid w:val="00B35283"/>
    <w:rsid w:val="00B525A9"/>
    <w:rsid w:val="00B528A6"/>
    <w:rsid w:val="00B56468"/>
    <w:rsid w:val="00B723A9"/>
    <w:rsid w:val="00BA11CB"/>
    <w:rsid w:val="00BB1113"/>
    <w:rsid w:val="00BB49C9"/>
    <w:rsid w:val="00BB740F"/>
    <w:rsid w:val="00BC51DE"/>
    <w:rsid w:val="00BC5533"/>
    <w:rsid w:val="00BD3941"/>
    <w:rsid w:val="00BF1076"/>
    <w:rsid w:val="00C0427E"/>
    <w:rsid w:val="00C2508E"/>
    <w:rsid w:val="00C35FCE"/>
    <w:rsid w:val="00C52CB4"/>
    <w:rsid w:val="00C72D47"/>
    <w:rsid w:val="00C75A06"/>
    <w:rsid w:val="00C809AC"/>
    <w:rsid w:val="00CA417B"/>
    <w:rsid w:val="00CA47CB"/>
    <w:rsid w:val="00CC668B"/>
    <w:rsid w:val="00CD5AB0"/>
    <w:rsid w:val="00D06D82"/>
    <w:rsid w:val="00D3755A"/>
    <w:rsid w:val="00D504A0"/>
    <w:rsid w:val="00D97C96"/>
    <w:rsid w:val="00DA1657"/>
    <w:rsid w:val="00DB2019"/>
    <w:rsid w:val="00DB728E"/>
    <w:rsid w:val="00DD05F3"/>
    <w:rsid w:val="00DD1D5B"/>
    <w:rsid w:val="00DD26C7"/>
    <w:rsid w:val="00DD33CB"/>
    <w:rsid w:val="00DE4BAC"/>
    <w:rsid w:val="00DE57B4"/>
    <w:rsid w:val="00DF093A"/>
    <w:rsid w:val="00E235A6"/>
    <w:rsid w:val="00E235DD"/>
    <w:rsid w:val="00E313BD"/>
    <w:rsid w:val="00E5027F"/>
    <w:rsid w:val="00E6200F"/>
    <w:rsid w:val="00E62644"/>
    <w:rsid w:val="00E6536F"/>
    <w:rsid w:val="00E709E0"/>
    <w:rsid w:val="00E93422"/>
    <w:rsid w:val="00E93EBB"/>
    <w:rsid w:val="00EA58C7"/>
    <w:rsid w:val="00EB22EF"/>
    <w:rsid w:val="00EF6EE9"/>
    <w:rsid w:val="00F325E8"/>
    <w:rsid w:val="00F5737C"/>
    <w:rsid w:val="00F77C99"/>
    <w:rsid w:val="00F80E6A"/>
    <w:rsid w:val="00FB528D"/>
    <w:rsid w:val="00FD21BC"/>
    <w:rsid w:val="00FE0FC6"/>
    <w:rsid w:val="00FE24BA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EBC16-50B5-42C0-BE8F-86A19783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2</cp:revision>
  <cp:lastPrinted>2019-01-25T16:47:00Z</cp:lastPrinted>
  <dcterms:created xsi:type="dcterms:W3CDTF">2019-02-08T02:24:00Z</dcterms:created>
  <dcterms:modified xsi:type="dcterms:W3CDTF">2019-02-08T02:24:00Z</dcterms:modified>
</cp:coreProperties>
</file>