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3" w:rsidRPr="00D20B37" w:rsidRDefault="00A725F3" w:rsidP="00C84F38">
      <w:pPr>
        <w:rPr>
          <w:rFonts w:ascii="Garamond" w:hAnsi="Garamond"/>
        </w:rPr>
      </w:pPr>
      <w:bookmarkStart w:id="0" w:name="_GoBack"/>
      <w:bookmarkEnd w:id="0"/>
    </w:p>
    <w:p w:rsidR="00C84F38" w:rsidRPr="00EC1459" w:rsidRDefault="00A725F3" w:rsidP="00A725F3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 xml:space="preserve">Nº </w:t>
      </w:r>
      <w:r w:rsidR="00A54345">
        <w:rPr>
          <w:b/>
          <w:sz w:val="24"/>
          <w:szCs w:val="24"/>
        </w:rPr>
        <w:t>04/2018</w:t>
      </w:r>
      <w:r w:rsidR="00CA6E51">
        <w:rPr>
          <w:b/>
          <w:sz w:val="24"/>
          <w:szCs w:val="24"/>
        </w:rPr>
        <w:t xml:space="preserve"> DE CHAMADA PÚBLICA DE 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54345">
        <w:rPr>
          <w:color w:val="2E2E2E"/>
          <w:sz w:val="24"/>
          <w:szCs w:val="24"/>
          <w:shd w:val="clear" w:color="auto" w:fill="F8F8F8"/>
        </w:rPr>
        <w:t>Dioclésio</w:t>
      </w:r>
      <w:proofErr w:type="spellEnd"/>
      <w:r w:rsidR="00A54345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54345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</w:t>
      </w:r>
      <w:r w:rsidR="00A54345">
        <w:rPr>
          <w:color w:val="2E2E2E"/>
          <w:shd w:val="clear" w:color="auto" w:fill="F8F8F8"/>
        </w:rPr>
        <w:t>sta no ANEXO I a classificação Preliminar</w:t>
      </w:r>
      <w:r w:rsidRPr="00CA6E51">
        <w:rPr>
          <w:color w:val="2E2E2E"/>
          <w:shd w:val="clear" w:color="auto" w:fill="F8F8F8"/>
        </w:rPr>
        <w:t xml:space="preserve"> do</w:t>
      </w:r>
      <w:r w:rsidR="00CA6E51" w:rsidRPr="00CA6E51">
        <w:rPr>
          <w:color w:val="2E2E2E"/>
          <w:shd w:val="clear" w:color="auto" w:fill="F8F8F8"/>
        </w:rPr>
        <w:t xml:space="preserve"> Edital de Chamada Pública de </w:t>
      </w:r>
      <w:r w:rsidR="00A54345">
        <w:rPr>
          <w:color w:val="2E2E2E"/>
          <w:shd w:val="clear" w:color="auto" w:fill="F8F8F8"/>
        </w:rPr>
        <w:t xml:space="preserve">Segundo </w:t>
      </w:r>
      <w:r w:rsidR="00CA6E51" w:rsidRPr="00CA6E51">
        <w:rPr>
          <w:color w:val="2E2E2E"/>
          <w:shd w:val="clear" w:color="auto" w:fill="F8F8F8"/>
        </w:rPr>
        <w:t>Professor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</w:t>
      </w:r>
      <w:r w:rsidR="00A54345">
        <w:rPr>
          <w:color w:val="2E2E2E"/>
          <w:shd w:val="clear" w:color="auto" w:fill="F8F8F8"/>
        </w:rPr>
        <w:t>o Edital de Chamada Pública 04/2018, o prazo para recurso contra a Classificação Preliminar será de 01 (um) dia útil.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Para que não se alegue ignorância, faz baixar o presente Edital, que será </w:t>
      </w:r>
      <w:r w:rsidR="00BC2CE3"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no site </w:t>
      </w:r>
      <w:hyperlink r:id="rId9" w:history="1">
        <w:r w:rsidR="00BC2CE3" w:rsidRPr="00731D88">
          <w:rPr>
            <w:rStyle w:val="Hyperlink"/>
            <w:shd w:val="clear" w:color="auto" w:fill="F8F8F8"/>
          </w:rPr>
          <w:t>www.joacaba.sc.gov.br</w:t>
        </w:r>
      </w:hyperlink>
      <w:r w:rsidR="00BC2CE3">
        <w:rPr>
          <w:color w:val="2E2E2E"/>
          <w:shd w:val="clear" w:color="auto" w:fill="F8F8F8"/>
        </w:rPr>
        <w:t xml:space="preserve"> e no Diário Oficial dos Municípios – DOM/SC</w:t>
      </w:r>
      <w:r w:rsidR="00366B93">
        <w:rPr>
          <w:color w:val="2E2E2E"/>
          <w:shd w:val="clear" w:color="auto" w:fill="F8F8F8"/>
        </w:rPr>
        <w:t>.</w:t>
      </w:r>
    </w:p>
    <w:p w:rsidR="00BC2CE3" w:rsidRPr="00CA6E51" w:rsidRDefault="00BC2CE3" w:rsidP="00A725F3">
      <w:pPr>
        <w:pStyle w:val="NormalWeb"/>
        <w:jc w:val="both"/>
        <w:rPr>
          <w:color w:val="2E2E2E"/>
          <w:shd w:val="clear" w:color="auto" w:fill="F8F8F8"/>
        </w:rPr>
      </w:pP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A54345">
        <w:rPr>
          <w:color w:val="2E2E2E"/>
          <w:shd w:val="clear" w:color="auto" w:fill="F8F8F8"/>
        </w:rPr>
        <w:t>13</w:t>
      </w:r>
      <w:r w:rsidR="00EF62DD">
        <w:rPr>
          <w:color w:val="2E2E2E"/>
          <w:shd w:val="clear" w:color="auto" w:fill="F8F8F8"/>
        </w:rPr>
        <w:t xml:space="preserve"> de </w:t>
      </w:r>
      <w:r w:rsidR="00A54345">
        <w:rPr>
          <w:color w:val="2E2E2E"/>
          <w:shd w:val="clear" w:color="auto" w:fill="F8F8F8"/>
        </w:rPr>
        <w:t>Junho</w:t>
      </w:r>
      <w:r w:rsidR="00EF62DD">
        <w:rPr>
          <w:color w:val="2E2E2E"/>
          <w:shd w:val="clear" w:color="auto" w:fill="F8F8F8"/>
        </w:rPr>
        <w:t xml:space="preserve"> </w:t>
      </w:r>
      <w:r w:rsidR="00BD75FA">
        <w:rPr>
          <w:color w:val="2E2E2E"/>
          <w:shd w:val="clear" w:color="auto" w:fill="F8F8F8"/>
        </w:rPr>
        <w:t>de 201</w:t>
      </w:r>
      <w:r w:rsidR="00A54345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Pr="00CA6E51" w:rsidRDefault="00BC2CE3" w:rsidP="00A54345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A54345" w:rsidP="00A54345">
      <w:pPr>
        <w:pStyle w:val="NormalWeb"/>
        <w:spacing w:before="0" w:beforeAutospacing="0" w:after="0" w:afterAutospacing="0" w:line="360" w:lineRule="auto"/>
        <w:jc w:val="center"/>
        <w:rPr>
          <w:b/>
          <w:bCs/>
          <w:i/>
          <w:iCs/>
          <w:color w:val="2E2E2E"/>
          <w:shd w:val="clear" w:color="auto" w:fill="F8F8F8"/>
        </w:rPr>
      </w:pPr>
      <w:proofErr w:type="spellStart"/>
      <w:r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EC1459" w:rsidRDefault="00A725F3" w:rsidP="00A5434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>Prefeito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A54345" w:rsidRDefault="00A54345">
      <w:pPr>
        <w:spacing w:after="200" w:line="276" w:lineRule="auto"/>
        <w:rPr>
          <w:sz w:val="24"/>
          <w:szCs w:val="24"/>
          <w:shd w:val="clear" w:color="auto" w:fill="F8F8F8"/>
        </w:rPr>
      </w:pPr>
      <w:r>
        <w:rPr>
          <w:shd w:val="clear" w:color="auto" w:fill="F8F8F8"/>
        </w:rPr>
        <w:br w:type="page"/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0"/>
        <w:gridCol w:w="5323"/>
        <w:gridCol w:w="1859"/>
      </w:tblGrid>
      <w:tr w:rsidR="00672686" w:rsidRPr="001215F9" w:rsidTr="00D43A5C">
        <w:tc>
          <w:tcPr>
            <w:tcW w:w="9572" w:type="dxa"/>
            <w:gridSpan w:val="3"/>
          </w:tcPr>
          <w:p w:rsidR="00672686" w:rsidRPr="001215F9" w:rsidRDefault="00A54345" w:rsidP="00BD7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SEGUNDO PROFESSOR</w:t>
            </w:r>
          </w:p>
        </w:tc>
      </w:tr>
      <w:tr w:rsidR="00D02AD2" w:rsidRPr="001215F9" w:rsidTr="00D02AD2">
        <w:tc>
          <w:tcPr>
            <w:tcW w:w="2390" w:type="dxa"/>
          </w:tcPr>
          <w:p w:rsidR="00D02AD2" w:rsidRPr="001215F9" w:rsidRDefault="00D02AD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323" w:type="dxa"/>
          </w:tcPr>
          <w:p w:rsidR="00D02AD2" w:rsidRPr="001215F9" w:rsidRDefault="00D02AD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59" w:type="dxa"/>
          </w:tcPr>
          <w:p w:rsidR="00D02AD2" w:rsidRPr="001215F9" w:rsidRDefault="00D02AD2" w:rsidP="00D02AD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DENYSE CARLETTI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JUREMA CARICIMI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MARIA DAVID DE AZEVEDO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DE OLIVEIRA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IVETE TEREZINHA FERRONATO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LEONILCE BASOTTI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STOFFEL DE SOUZA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MARILUCI FERREIRA DA SILVA ESPIT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RODRIGUES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RODRIGUES CHINATO HEBERLE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ARLETE GELATI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FAZIONI FERREIRA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SCHULER ROSEGHINI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APARECIDA FRANÇA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IVANIRA ANTUNES DA SILVA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MIRIAN SEVERINA SOUZA MARQUES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CRISTINA CHIESA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SALETE DA CAS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666627" w:rsidRPr="00B830D8" w:rsidTr="000C5388">
        <w:tc>
          <w:tcPr>
            <w:tcW w:w="2390" w:type="dxa"/>
          </w:tcPr>
          <w:p w:rsidR="00666627" w:rsidRDefault="00666627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23" w:type="dxa"/>
          </w:tcPr>
          <w:p w:rsidR="00666627" w:rsidRDefault="00666627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 RODRIGUES DE SOUZA KACZUR</w:t>
            </w:r>
          </w:p>
        </w:tc>
        <w:tc>
          <w:tcPr>
            <w:tcW w:w="1859" w:type="dxa"/>
          </w:tcPr>
          <w:p w:rsidR="00666627" w:rsidRDefault="00666627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666627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LUANA APARECIDA FILIPINI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FIORESE KRUG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SUELLEN APARECIDA BECKER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SIRENE DE MATOS DA LUZ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COLUSSO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FABIOLA TEIXEIRA GOETZE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EB2BE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ELIZABETH ALVES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EB2BE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FAVARO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PAULA PREZZOTTO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SANTANA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LUCILENE APARECIDA FERNANDES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ANILY PEREIRA BRESSAN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BEATRIZ PEREIRA CHAVES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EB2BE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GABRIELA BUCCO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PRONER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 CRISTINE MOREIRA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 ZANIVAN DA SILVA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EB2BE2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 CAROLINA SPIER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66627" w:rsidRPr="00B830D8" w:rsidTr="00D02AD2">
        <w:tc>
          <w:tcPr>
            <w:tcW w:w="2390" w:type="dxa"/>
          </w:tcPr>
          <w:p w:rsidR="00666627" w:rsidRDefault="00666627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23" w:type="dxa"/>
          </w:tcPr>
          <w:p w:rsidR="00666627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ZARTH</w:t>
            </w:r>
          </w:p>
        </w:tc>
        <w:tc>
          <w:tcPr>
            <w:tcW w:w="1859" w:type="dxa"/>
          </w:tcPr>
          <w:p w:rsidR="00666627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</w:tr>
      <w:tr w:rsidR="001B79DE" w:rsidRPr="00B830D8" w:rsidTr="000C5388">
        <w:tc>
          <w:tcPr>
            <w:tcW w:w="2390" w:type="dxa"/>
          </w:tcPr>
          <w:p w:rsidR="001B79DE" w:rsidRDefault="001B79DE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323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WEDNA FELIZ PAIVA</w:t>
            </w:r>
          </w:p>
        </w:tc>
        <w:tc>
          <w:tcPr>
            <w:tcW w:w="1859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B79DE" w:rsidRPr="00B830D8" w:rsidTr="000C5388">
        <w:tc>
          <w:tcPr>
            <w:tcW w:w="2390" w:type="dxa"/>
          </w:tcPr>
          <w:p w:rsidR="001B79DE" w:rsidRDefault="001B79DE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23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ALMEIDA</w:t>
            </w:r>
          </w:p>
        </w:tc>
        <w:tc>
          <w:tcPr>
            <w:tcW w:w="1859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1B79DE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APARECIDA CARDOSO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LUIZ MARTINS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ALBERTI WILLMSEN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HILDEBRANDO DE CÓRDOVA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SOARES ANTUNES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SOLANGE SCHUMACHER CAVICHIOLI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LUCIELE HENGERS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LETICIA DE FATIMA GONÇALVES TIEPPO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CARDOSO FEYH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DA SILVA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VACCARI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EB6062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95" w:rsidRDefault="004E5895" w:rsidP="006F07DE">
      <w:r>
        <w:separator/>
      </w:r>
    </w:p>
  </w:endnote>
  <w:endnote w:type="continuationSeparator" w:id="0">
    <w:p w:rsidR="004E5895" w:rsidRDefault="004E5895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201BA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4E5895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95" w:rsidRDefault="004E5895" w:rsidP="006F07DE">
      <w:r>
        <w:separator/>
      </w:r>
    </w:p>
  </w:footnote>
  <w:footnote w:type="continuationSeparator" w:id="0">
    <w:p w:rsidR="004E5895" w:rsidRDefault="004E5895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22ABF0"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B79D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EF9B5"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B79D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B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A1B07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B79DE"/>
    <w:rsid w:val="001C3304"/>
    <w:rsid w:val="001E2002"/>
    <w:rsid w:val="001E65EA"/>
    <w:rsid w:val="002343B2"/>
    <w:rsid w:val="002400FA"/>
    <w:rsid w:val="00251CE0"/>
    <w:rsid w:val="00270AC1"/>
    <w:rsid w:val="002B687E"/>
    <w:rsid w:val="002C1438"/>
    <w:rsid w:val="002C74F8"/>
    <w:rsid w:val="002E65CE"/>
    <w:rsid w:val="003224E1"/>
    <w:rsid w:val="00327572"/>
    <w:rsid w:val="00337B8A"/>
    <w:rsid w:val="003432B1"/>
    <w:rsid w:val="00354674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E2620"/>
    <w:rsid w:val="004E5895"/>
    <w:rsid w:val="004F6408"/>
    <w:rsid w:val="0053543A"/>
    <w:rsid w:val="00544E7D"/>
    <w:rsid w:val="0055748E"/>
    <w:rsid w:val="005B3FA5"/>
    <w:rsid w:val="005D3104"/>
    <w:rsid w:val="005E1C5D"/>
    <w:rsid w:val="00603CC3"/>
    <w:rsid w:val="006229B3"/>
    <w:rsid w:val="006308BB"/>
    <w:rsid w:val="00631F29"/>
    <w:rsid w:val="00644115"/>
    <w:rsid w:val="00666627"/>
    <w:rsid w:val="00672686"/>
    <w:rsid w:val="00672C4C"/>
    <w:rsid w:val="00690C80"/>
    <w:rsid w:val="006C5486"/>
    <w:rsid w:val="006D3A1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C77E3"/>
    <w:rsid w:val="007D5E2E"/>
    <w:rsid w:val="007E0E4C"/>
    <w:rsid w:val="007E4CB1"/>
    <w:rsid w:val="007F7095"/>
    <w:rsid w:val="00813400"/>
    <w:rsid w:val="00817438"/>
    <w:rsid w:val="00840C8F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5C5C"/>
    <w:rsid w:val="00973070"/>
    <w:rsid w:val="00975973"/>
    <w:rsid w:val="00994A23"/>
    <w:rsid w:val="00994B8D"/>
    <w:rsid w:val="009A0E45"/>
    <w:rsid w:val="009A7336"/>
    <w:rsid w:val="00A54345"/>
    <w:rsid w:val="00A55B52"/>
    <w:rsid w:val="00A708E1"/>
    <w:rsid w:val="00A725F3"/>
    <w:rsid w:val="00A952A7"/>
    <w:rsid w:val="00A966D1"/>
    <w:rsid w:val="00AB3444"/>
    <w:rsid w:val="00AC575A"/>
    <w:rsid w:val="00AD5EAF"/>
    <w:rsid w:val="00AF5824"/>
    <w:rsid w:val="00AF6068"/>
    <w:rsid w:val="00B62344"/>
    <w:rsid w:val="00B66B64"/>
    <w:rsid w:val="00BC2CE3"/>
    <w:rsid w:val="00BD75FA"/>
    <w:rsid w:val="00C0640C"/>
    <w:rsid w:val="00C40F6B"/>
    <w:rsid w:val="00C44C1C"/>
    <w:rsid w:val="00C473E5"/>
    <w:rsid w:val="00C57BE2"/>
    <w:rsid w:val="00C654D3"/>
    <w:rsid w:val="00C800FD"/>
    <w:rsid w:val="00C80D5D"/>
    <w:rsid w:val="00C84F38"/>
    <w:rsid w:val="00CA6E51"/>
    <w:rsid w:val="00D02AD2"/>
    <w:rsid w:val="00D07674"/>
    <w:rsid w:val="00D122BB"/>
    <w:rsid w:val="00D17467"/>
    <w:rsid w:val="00D20A13"/>
    <w:rsid w:val="00D40229"/>
    <w:rsid w:val="00D43A5C"/>
    <w:rsid w:val="00D62740"/>
    <w:rsid w:val="00D659FA"/>
    <w:rsid w:val="00DA1DA9"/>
    <w:rsid w:val="00DD0CC3"/>
    <w:rsid w:val="00DE6CF5"/>
    <w:rsid w:val="00E03D32"/>
    <w:rsid w:val="00E54F7E"/>
    <w:rsid w:val="00E72B77"/>
    <w:rsid w:val="00EA097E"/>
    <w:rsid w:val="00EB2BE2"/>
    <w:rsid w:val="00EB6062"/>
    <w:rsid w:val="00EC1459"/>
    <w:rsid w:val="00EC2D9A"/>
    <w:rsid w:val="00EE1CB9"/>
    <w:rsid w:val="00EE741D"/>
    <w:rsid w:val="00EF53D1"/>
    <w:rsid w:val="00EF62DD"/>
    <w:rsid w:val="00F44DE8"/>
    <w:rsid w:val="00F56EBF"/>
    <w:rsid w:val="00F641F0"/>
    <w:rsid w:val="00F90545"/>
    <w:rsid w:val="00FB5569"/>
    <w:rsid w:val="00FE389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9AA60-5D0C-4422-8E64-0C6FA7E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oacab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F8F53-20A3-4543-B3B5-FA86448F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2016-05-02T16:30:00Z</cp:lastPrinted>
  <dcterms:created xsi:type="dcterms:W3CDTF">2018-06-13T16:27:00Z</dcterms:created>
  <dcterms:modified xsi:type="dcterms:W3CDTF">2018-06-13T16:27:00Z</dcterms:modified>
</cp:coreProperties>
</file>